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E0745" w14:textId="31E759AC" w:rsidR="007943DE" w:rsidRPr="00042B15" w:rsidRDefault="00BD52FE" w:rsidP="00042B15">
      <w:pPr>
        <w:pStyle w:val="Heading2"/>
        <w:numPr>
          <w:ilvl w:val="0"/>
          <w:numId w:val="0"/>
        </w:numPr>
        <w:rPr>
          <w:rFonts w:cs="Arial"/>
          <w:sz w:val="20"/>
        </w:rPr>
        <w:sectPr w:rsidR="007943DE" w:rsidRPr="00042B15" w:rsidSect="005C5D2E">
          <w:headerReference w:type="default" r:id="rId8"/>
          <w:footerReference w:type="even" r:id="rId9"/>
          <w:footerReference w:type="default" r:id="rId10"/>
          <w:type w:val="continuous"/>
          <w:pgSz w:w="12240" w:h="15840"/>
          <w:pgMar w:top="2340" w:right="1080" w:bottom="1080" w:left="1080" w:header="720" w:footer="720" w:gutter="0"/>
          <w:cols w:num="2" w:space="540"/>
          <w:docGrid w:linePitch="360"/>
        </w:sectPr>
      </w:pPr>
      <w:bookmarkStart w:id="0" w:name="_GoBack"/>
      <w:bookmarkEnd w:id="0"/>
      <w:r>
        <w:rPr>
          <w:noProof/>
        </w:rPr>
        <mc:AlternateContent>
          <mc:Choice Requires="wps">
            <w:drawing>
              <wp:anchor distT="0" distB="0" distL="114300" distR="114300" simplePos="0" relativeHeight="251676672" behindDoc="0" locked="0" layoutInCell="1" allowOverlap="1" wp14:anchorId="44A5A734" wp14:editId="220C6157">
                <wp:simplePos x="0" y="0"/>
                <wp:positionH relativeFrom="column">
                  <wp:posOffset>139700</wp:posOffset>
                </wp:positionH>
                <wp:positionV relativeFrom="paragraph">
                  <wp:posOffset>-109855</wp:posOffset>
                </wp:positionV>
                <wp:extent cx="6146800" cy="635"/>
                <wp:effectExtent l="25400" t="29845" r="38100" b="3302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6800" cy="635"/>
                        </a:xfrm>
                        <a:prstGeom prst="straightConnector1">
                          <a:avLst/>
                        </a:prstGeom>
                        <a:noFill/>
                        <a:ln w="19050">
                          <a:solidFill>
                            <a:schemeClr val="tx1">
                              <a:lumMod val="65000"/>
                              <a:lumOff val="35000"/>
                            </a:schemeClr>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14EE23" id="_x0000_t32" coordsize="21600,21600" o:spt="32" o:oned="t" path="m,l21600,21600e" filled="f">
                <v:path arrowok="t" fillok="f" o:connecttype="none"/>
                <o:lock v:ext="edit" shapetype="t"/>
              </v:shapetype>
              <v:shape id="AutoShape 22" o:spid="_x0000_s1026" type="#_x0000_t32" style="position:absolute;margin-left:11pt;margin-top:-8.65pt;width:484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" strokecolor="#5a5a5a [2109]" strokeweight="1.5pt">
                <v:stroke dashstyle="1 1"/>
              </v:shape>
            </w:pict>
          </mc:Fallback>
        </mc:AlternateContent>
      </w:r>
      <w:r>
        <w:rPr>
          <w:rFonts w:cs="Arial"/>
          <w:b w:val="0"/>
          <w:noProof/>
        </w:rPr>
        <mc:AlternateContent>
          <mc:Choice Requires="wps">
            <w:drawing>
              <wp:anchor distT="0" distB="0" distL="114300" distR="114300" simplePos="0" relativeHeight="251669504" behindDoc="0" locked="0" layoutInCell="1" allowOverlap="1" wp14:anchorId="4FFF0C37" wp14:editId="06846A02">
                <wp:simplePos x="0" y="0"/>
                <wp:positionH relativeFrom="column">
                  <wp:posOffset>0</wp:posOffset>
                </wp:positionH>
                <wp:positionV relativeFrom="paragraph">
                  <wp:posOffset>-539115</wp:posOffset>
                </wp:positionV>
                <wp:extent cx="6426200" cy="59182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5918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E38051" w14:textId="77777777" w:rsidR="009F6722" w:rsidRPr="006637F6" w:rsidRDefault="009F6722" w:rsidP="007943DE">
                            <w:pPr>
                              <w:spacing w:after="0"/>
                              <w:jc w:val="center"/>
                              <w:rPr>
                                <w:rFonts w:ascii="Arial" w:hAnsi="Arial" w:cs="Arial"/>
                                <w:b/>
                                <w:sz w:val="24"/>
                                <w:lang w:val="en-US"/>
                              </w:rPr>
                            </w:pPr>
                            <w:r w:rsidRPr="006637F6">
                              <w:rPr>
                                <w:rFonts w:ascii="Arial" w:hAnsi="Arial" w:cs="Arial"/>
                                <w:b/>
                                <w:sz w:val="24"/>
                                <w:lang w:val="en-US"/>
                              </w:rPr>
                              <w:t>SE4ALL Consultation Workshop</w:t>
                            </w:r>
                            <w:r>
                              <w:rPr>
                                <w:rFonts w:ascii="Arial" w:hAnsi="Arial" w:cs="Arial"/>
                                <w:b/>
                                <w:sz w:val="24"/>
                                <w:lang w:val="en-US"/>
                              </w:rPr>
                              <w:t>: Monitoring the Status of Asia-Pacific</w:t>
                            </w:r>
                          </w:p>
                          <w:p w14:paraId="01BE55EE" w14:textId="77777777" w:rsidR="009F6722" w:rsidRPr="006637F6" w:rsidRDefault="009F6722" w:rsidP="0034737D">
                            <w:pPr>
                              <w:jc w:val="center"/>
                            </w:pPr>
                            <w:r w:rsidRPr="006637F6">
                              <w:rPr>
                                <w:rFonts w:ascii="Arial" w:hAnsi="Arial" w:cs="Arial"/>
                                <w:lang w:val="en-US"/>
                              </w:rPr>
                              <w:t>14 June 2015</w:t>
                            </w:r>
                            <w:r>
                              <w:rPr>
                                <w:rFonts w:ascii="Arial" w:hAnsi="Arial" w:cs="Arial"/>
                                <w:lang w:val="en-US"/>
                              </w:rPr>
                              <w:t xml:space="preserve"> | </w:t>
                            </w:r>
                            <w:r w:rsidRPr="001312B4">
                              <w:rPr>
                                <w:rFonts w:ascii="Arial" w:hAnsi="Arial" w:cs="Arial"/>
                                <w:iCs/>
                              </w:rPr>
                              <w:t xml:space="preserve">Discovery Suites, Ortigas Center, </w:t>
                            </w:r>
                            <w:r>
                              <w:rPr>
                                <w:rFonts w:ascii="Arial" w:hAnsi="Arial" w:cs="Arial"/>
                                <w:iCs/>
                              </w:rPr>
                              <w:t>Pasig City</w:t>
                            </w:r>
                            <w:r w:rsidRPr="001312B4">
                              <w:rPr>
                                <w:rFonts w:ascii="Arial" w:hAnsi="Arial" w:cs="Arial"/>
                                <w:iCs/>
                              </w:rPr>
                              <w:t>, Philippines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F0C37" id="_x0000_t202" coordsize="21600,21600" o:spt="202" path="m,l,21600r21600,l21600,xe">
                <v:stroke joinstyle="miter"/>
                <v:path gradientshapeok="t" o:connecttype="rect"/>
              </v:shapetype>
              <v:shape id="Text Box 17" o:spid="_x0000_s1026" type="#_x0000_t202" style="position:absolute;left:0;text-align:left;margin-left:0;margin-top:-42.45pt;width:506pt;height:4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" filled="f" stroked="f">
                <v:textbox>
                  <w:txbxContent>
                    <w:p w14:paraId="1BE38051" w14:textId="77777777" w:rsidR="009F6722" w:rsidRPr="006637F6" w:rsidRDefault="009F6722" w:rsidP="007943DE">
                      <w:pPr>
                        <w:spacing w:after="0"/>
                        <w:jc w:val="center"/>
                        <w:rPr>
                          <w:rFonts w:ascii="Arial" w:hAnsi="Arial" w:cs="Arial"/>
                          <w:b/>
                          <w:sz w:val="24"/>
                          <w:lang w:val="en-US"/>
                        </w:rPr>
                      </w:pPr>
                      <w:r w:rsidRPr="006637F6">
                        <w:rPr>
                          <w:rFonts w:ascii="Arial" w:hAnsi="Arial" w:cs="Arial"/>
                          <w:b/>
                          <w:sz w:val="24"/>
                          <w:lang w:val="en-US"/>
                        </w:rPr>
                        <w:t>SE4ALL Consultation Workshop</w:t>
                      </w:r>
                      <w:r>
                        <w:rPr>
                          <w:rFonts w:ascii="Arial" w:hAnsi="Arial" w:cs="Arial"/>
                          <w:b/>
                          <w:sz w:val="24"/>
                          <w:lang w:val="en-US"/>
                        </w:rPr>
                        <w:t>: Monitoring the Status of Asia-Pacific</w:t>
                      </w:r>
                    </w:p>
                    <w:p w14:paraId="01BE55EE" w14:textId="77777777" w:rsidR="009F6722" w:rsidRPr="006637F6" w:rsidRDefault="009F6722" w:rsidP="0034737D">
                      <w:pPr>
                        <w:jc w:val="center"/>
                      </w:pPr>
                      <w:r w:rsidRPr="006637F6">
                        <w:rPr>
                          <w:rFonts w:ascii="Arial" w:hAnsi="Arial" w:cs="Arial"/>
                          <w:lang w:val="en-US"/>
                        </w:rPr>
                        <w:t>14 June 2015</w:t>
                      </w:r>
                      <w:r>
                        <w:rPr>
                          <w:rFonts w:ascii="Arial" w:hAnsi="Arial" w:cs="Arial"/>
                          <w:lang w:val="en-US"/>
                        </w:rPr>
                        <w:t xml:space="preserve"> | </w:t>
                      </w:r>
                      <w:r w:rsidRPr="001312B4">
                        <w:rPr>
                          <w:rFonts w:ascii="Arial" w:hAnsi="Arial" w:cs="Arial"/>
                          <w:iCs/>
                        </w:rPr>
                        <w:t xml:space="preserve">Discovery Suites, Ortigas Center, </w:t>
                      </w:r>
                      <w:r>
                        <w:rPr>
                          <w:rFonts w:ascii="Arial" w:hAnsi="Arial" w:cs="Arial"/>
                          <w:iCs/>
                        </w:rPr>
                        <w:t>Pasig City</w:t>
                      </w:r>
                      <w:r w:rsidRPr="001312B4">
                        <w:rPr>
                          <w:rFonts w:ascii="Arial" w:hAnsi="Arial" w:cs="Arial"/>
                          <w:iCs/>
                        </w:rPr>
                        <w:t>, Philippines</w:t>
                      </w:r>
                    </w:p>
                  </w:txbxContent>
                </v:textbox>
              </v:shape>
            </w:pict>
          </mc:Fallback>
        </mc:AlternateContent>
      </w:r>
    </w:p>
    <w:p w14:paraId="6E705A2C" w14:textId="77777777" w:rsidR="00042B15" w:rsidRPr="00E72C43" w:rsidRDefault="00042B15" w:rsidP="00042B15">
      <w:pPr>
        <w:spacing w:after="0" w:line="240" w:lineRule="auto"/>
        <w:jc w:val="center"/>
        <w:rPr>
          <w:rFonts w:ascii="Arial" w:hAnsi="Arial" w:cs="Arial"/>
          <w:b/>
        </w:rPr>
      </w:pPr>
      <w:r w:rsidRPr="00E72C43">
        <w:rPr>
          <w:rFonts w:ascii="Arial" w:hAnsi="Arial" w:cs="Arial"/>
          <w:b/>
        </w:rPr>
        <w:lastRenderedPageBreak/>
        <w:t>INFORMATION NOTE</w:t>
      </w:r>
    </w:p>
    <w:p w14:paraId="674048FC" w14:textId="77777777" w:rsidR="00042B15" w:rsidRDefault="00042B15" w:rsidP="00042B15">
      <w:pPr>
        <w:spacing w:after="0" w:line="240" w:lineRule="auto"/>
        <w:rPr>
          <w:rFonts w:ascii="Arial" w:hAnsi="Arial" w:cs="Arial"/>
        </w:rPr>
      </w:pPr>
    </w:p>
    <w:p w14:paraId="283CE741" w14:textId="2EB12E5B" w:rsidR="00042B15" w:rsidRPr="00C20C45" w:rsidRDefault="00042B15" w:rsidP="00042B15">
      <w:pPr>
        <w:widowControl w:val="0"/>
        <w:autoSpaceDE w:val="0"/>
        <w:autoSpaceDN w:val="0"/>
        <w:adjustRightInd w:val="0"/>
        <w:spacing w:after="0" w:line="240" w:lineRule="auto"/>
        <w:rPr>
          <w:rFonts w:cs="Arial"/>
          <w:b/>
        </w:rPr>
      </w:pPr>
      <w:r>
        <w:rPr>
          <w:rFonts w:cs="Arial"/>
        </w:rPr>
        <w:t xml:space="preserve">Welcome to the </w:t>
      </w:r>
      <w:r w:rsidRPr="000C1316">
        <w:rPr>
          <w:rFonts w:cs="Arial"/>
          <w:b/>
        </w:rPr>
        <w:t>SE4All Consultation Workshop: Monitoring the Status of Asia-Pacific</w:t>
      </w:r>
      <w:r>
        <w:rPr>
          <w:rFonts w:cs="Arial"/>
        </w:rPr>
        <w:t>.  The Consultation Workshop will take place on 14</w:t>
      </w:r>
      <w:r w:rsidRPr="00062726">
        <w:rPr>
          <w:rFonts w:cs="Arial"/>
        </w:rPr>
        <w:t xml:space="preserve"> June 201</w:t>
      </w:r>
      <w:r>
        <w:rPr>
          <w:rFonts w:cs="Arial"/>
        </w:rPr>
        <w:t>5</w:t>
      </w:r>
      <w:r w:rsidR="00C37184">
        <w:rPr>
          <w:rFonts w:cs="Arial"/>
        </w:rPr>
        <w:t xml:space="preserve"> at Columbus</w:t>
      </w:r>
      <w:r>
        <w:rPr>
          <w:rFonts w:cs="Arial"/>
        </w:rPr>
        <w:t xml:space="preserve"> Room</w:t>
      </w:r>
      <w:r w:rsidRPr="00062726">
        <w:rPr>
          <w:rFonts w:cs="Arial"/>
        </w:rPr>
        <w:t xml:space="preserve">, </w:t>
      </w:r>
      <w:r w:rsidR="00C37184">
        <w:rPr>
          <w:rFonts w:cs="Arial"/>
        </w:rPr>
        <w:t>42</w:t>
      </w:r>
      <w:r w:rsidR="00C37184" w:rsidRPr="00C37184">
        <w:rPr>
          <w:rFonts w:cs="Arial"/>
          <w:vertAlign w:val="superscript"/>
        </w:rPr>
        <w:t>nd</w:t>
      </w:r>
      <w:r w:rsidR="00C37184">
        <w:rPr>
          <w:rFonts w:cs="Arial"/>
        </w:rPr>
        <w:t xml:space="preserve"> Floor, </w:t>
      </w:r>
      <w:r>
        <w:rPr>
          <w:rFonts w:cs="Arial"/>
        </w:rPr>
        <w:t>Discovery Suites, 25 ADB Avenues, Ortigas Center</w:t>
      </w:r>
      <w:r w:rsidRPr="00062726">
        <w:rPr>
          <w:rFonts w:cs="Arial"/>
        </w:rPr>
        <w:t xml:space="preserve">, </w:t>
      </w:r>
      <w:r>
        <w:rPr>
          <w:rFonts w:cs="Arial"/>
        </w:rPr>
        <w:t>Pasig City, Philippines</w:t>
      </w:r>
      <w:r w:rsidR="00C37184">
        <w:rPr>
          <w:rFonts w:cs="Arial"/>
        </w:rPr>
        <w:t xml:space="preserve">  </w:t>
      </w:r>
      <w:r w:rsidR="00C37184" w:rsidRPr="00C37184">
        <w:rPr>
          <w:rFonts w:cs="Arial"/>
          <w:b/>
        </w:rPr>
        <w:t>(Kindly take the elevator to the 41</w:t>
      </w:r>
      <w:r w:rsidR="00C37184" w:rsidRPr="00C37184">
        <w:rPr>
          <w:rFonts w:cs="Arial"/>
          <w:b/>
          <w:vertAlign w:val="superscript"/>
        </w:rPr>
        <w:t>st</w:t>
      </w:r>
      <w:r w:rsidR="00C37184" w:rsidRPr="00C37184">
        <w:rPr>
          <w:rFonts w:cs="Arial"/>
          <w:b/>
        </w:rPr>
        <w:t xml:space="preserve"> Floor and take the staircase leading to the 42</w:t>
      </w:r>
      <w:r w:rsidR="00C37184" w:rsidRPr="00C37184">
        <w:rPr>
          <w:rFonts w:cs="Arial"/>
          <w:b/>
          <w:vertAlign w:val="superscript"/>
        </w:rPr>
        <w:t>nd</w:t>
      </w:r>
      <w:r w:rsidR="00C37184" w:rsidRPr="00C37184">
        <w:rPr>
          <w:rFonts w:cs="Arial"/>
          <w:b/>
        </w:rPr>
        <w:t xml:space="preserve"> Floor.)</w:t>
      </w:r>
    </w:p>
    <w:p w14:paraId="2E1DB00F" w14:textId="77777777" w:rsidR="00C37184" w:rsidRDefault="00C37184" w:rsidP="00042B15">
      <w:pPr>
        <w:widowControl w:val="0"/>
        <w:autoSpaceDE w:val="0"/>
        <w:autoSpaceDN w:val="0"/>
        <w:adjustRightInd w:val="0"/>
        <w:spacing w:after="0" w:line="240" w:lineRule="auto"/>
        <w:rPr>
          <w:rFonts w:cs="Arial"/>
        </w:rPr>
      </w:pPr>
    </w:p>
    <w:p w14:paraId="43F7FBBA" w14:textId="24518BF7" w:rsidR="00C37184" w:rsidRPr="009D2731" w:rsidRDefault="00C37184" w:rsidP="00042B15">
      <w:pPr>
        <w:widowControl w:val="0"/>
        <w:autoSpaceDE w:val="0"/>
        <w:autoSpaceDN w:val="0"/>
        <w:adjustRightInd w:val="0"/>
        <w:spacing w:after="0" w:line="240" w:lineRule="auto"/>
        <w:rPr>
          <w:rFonts w:ascii="Century Gothic" w:hAnsi="Century Gothic" w:cs="Century Gothic"/>
          <w:sz w:val="26"/>
          <w:szCs w:val="26"/>
        </w:rPr>
      </w:pPr>
      <w:r>
        <w:rPr>
          <w:rFonts w:ascii="Century Gothic" w:hAnsi="Century Gothic" w:cs="Century Gothic"/>
          <w:noProof/>
          <w:sz w:val="26"/>
          <w:szCs w:val="26"/>
          <w:lang w:val="en-US"/>
        </w:rPr>
        <w:drawing>
          <wp:inline distT="0" distB="0" distL="0" distR="0" wp14:anchorId="3C508558" wp14:editId="36962F23">
            <wp:extent cx="3492500" cy="351115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3715" cy="3512376"/>
                    </a:xfrm>
                    <a:prstGeom prst="rect">
                      <a:avLst/>
                    </a:prstGeom>
                    <a:noFill/>
                    <a:ln>
                      <a:noFill/>
                    </a:ln>
                  </pic:spPr>
                </pic:pic>
              </a:graphicData>
            </a:graphic>
          </wp:inline>
        </w:drawing>
      </w:r>
    </w:p>
    <w:p w14:paraId="43807E2E" w14:textId="77777777" w:rsidR="00042B15" w:rsidRPr="00062726" w:rsidRDefault="00042B15" w:rsidP="00042B15">
      <w:pPr>
        <w:pStyle w:val="Default"/>
        <w:rPr>
          <w:color w:val="auto"/>
          <w:sz w:val="22"/>
          <w:szCs w:val="22"/>
        </w:rPr>
      </w:pPr>
    </w:p>
    <w:p w14:paraId="3375952F" w14:textId="77777777" w:rsidR="00042B15" w:rsidRPr="00062726" w:rsidRDefault="00042B15" w:rsidP="00042B15">
      <w:pPr>
        <w:overflowPunct w:val="0"/>
        <w:autoSpaceDE w:val="0"/>
        <w:autoSpaceDN w:val="0"/>
        <w:adjustRightInd w:val="0"/>
        <w:spacing w:after="0" w:line="240" w:lineRule="auto"/>
        <w:textAlignment w:val="baseline"/>
        <w:rPr>
          <w:rFonts w:ascii="Arial" w:hAnsi="Arial" w:cs="Arial"/>
          <w:b/>
        </w:rPr>
      </w:pPr>
      <w:r w:rsidRPr="00062726">
        <w:rPr>
          <w:rFonts w:ascii="Arial" w:hAnsi="Arial" w:cs="Arial"/>
          <w:b/>
        </w:rPr>
        <w:t>Arrival in Manila</w:t>
      </w:r>
    </w:p>
    <w:p w14:paraId="40E90A2F" w14:textId="77777777" w:rsidR="00042B15" w:rsidRPr="00062726" w:rsidRDefault="00042B15" w:rsidP="00042B15">
      <w:pPr>
        <w:overflowPunct w:val="0"/>
        <w:autoSpaceDE w:val="0"/>
        <w:autoSpaceDN w:val="0"/>
        <w:adjustRightInd w:val="0"/>
        <w:spacing w:after="0" w:line="240" w:lineRule="auto"/>
        <w:textAlignment w:val="baseline"/>
        <w:rPr>
          <w:rFonts w:ascii="Arial" w:hAnsi="Arial" w:cs="Arial"/>
        </w:rPr>
      </w:pPr>
    </w:p>
    <w:p w14:paraId="47388C4F" w14:textId="77777777" w:rsidR="00042B15" w:rsidRPr="006207B1" w:rsidRDefault="00042B15" w:rsidP="00042B15">
      <w:pPr>
        <w:pStyle w:val="NormalWeb"/>
        <w:spacing w:before="0" w:beforeAutospacing="0" w:after="0" w:afterAutospacing="0"/>
        <w:jc w:val="both"/>
        <w:rPr>
          <w:rFonts w:ascii="Arial" w:hAnsi="Arial" w:cs="Arial"/>
          <w:i/>
          <w:color w:val="FF0000"/>
          <w:sz w:val="22"/>
          <w:szCs w:val="22"/>
        </w:rPr>
      </w:pPr>
      <w:r w:rsidRPr="00062726">
        <w:rPr>
          <w:rFonts w:ascii="Arial" w:hAnsi="Arial" w:cs="Arial"/>
          <w:sz w:val="22"/>
          <w:szCs w:val="22"/>
        </w:rPr>
        <w:t>Upon arrival at the Ninoy Aquino International Airport Terminal 1</w:t>
      </w:r>
      <w:r>
        <w:rPr>
          <w:rFonts w:ascii="Arial" w:hAnsi="Arial" w:cs="Arial"/>
          <w:sz w:val="22"/>
          <w:szCs w:val="22"/>
        </w:rPr>
        <w:t xml:space="preserve"> &amp; 3</w:t>
      </w:r>
      <w:r w:rsidRPr="00062726">
        <w:rPr>
          <w:rFonts w:ascii="Arial" w:hAnsi="Arial" w:cs="Arial"/>
          <w:sz w:val="22"/>
          <w:szCs w:val="22"/>
        </w:rPr>
        <w:t xml:space="preserve"> (NAIA), you may proceed to the International Organizations Desk located at the airport lobby where an ADB representative will direct you to the taxi queue (at the Arrival Area) for your transfer to the hotel. If arriving at the Centennial Airport (Terminal 2), you may proceed directly to the taxi queue outside the arrival area</w:t>
      </w:r>
      <w:r w:rsidRPr="00B97EA0">
        <w:rPr>
          <w:rFonts w:ascii="Arial" w:hAnsi="Arial" w:cs="Arial"/>
          <w:sz w:val="22"/>
          <w:szCs w:val="22"/>
        </w:rPr>
        <w:t xml:space="preserve"> </w:t>
      </w:r>
    </w:p>
    <w:p w14:paraId="5F6B875E" w14:textId="77777777" w:rsidR="00042B15" w:rsidRPr="00062726" w:rsidRDefault="00042B15" w:rsidP="00042B15">
      <w:pPr>
        <w:pStyle w:val="NormalWeb"/>
        <w:spacing w:before="0" w:beforeAutospacing="0" w:after="0" w:afterAutospacing="0"/>
        <w:jc w:val="both"/>
        <w:rPr>
          <w:rFonts w:ascii="Arial" w:hAnsi="Arial" w:cs="Arial"/>
          <w:sz w:val="22"/>
          <w:szCs w:val="22"/>
        </w:rPr>
      </w:pPr>
    </w:p>
    <w:p w14:paraId="3B3504BB" w14:textId="0F7FA8E9" w:rsidR="00042B15" w:rsidRPr="00062726" w:rsidRDefault="00042B15" w:rsidP="00042B15">
      <w:pPr>
        <w:pStyle w:val="Default"/>
        <w:jc w:val="both"/>
        <w:rPr>
          <w:b/>
          <w:color w:val="auto"/>
          <w:sz w:val="22"/>
          <w:szCs w:val="22"/>
        </w:rPr>
      </w:pPr>
      <w:r w:rsidRPr="00062726">
        <w:rPr>
          <w:color w:val="auto"/>
          <w:sz w:val="22"/>
          <w:szCs w:val="22"/>
        </w:rPr>
        <w:t>For your convenience, you may avail of accredited fixed rate or metered taxi cabs. Accredited transfer services on a pre-paid coupon basis currently charge a</w:t>
      </w:r>
      <w:r w:rsidR="009F6722">
        <w:rPr>
          <w:color w:val="auto"/>
          <w:sz w:val="22"/>
          <w:szCs w:val="22"/>
        </w:rPr>
        <w:t xml:space="preserve"> rate of Philippine Peso </w:t>
      </w:r>
      <w:r w:rsidRPr="00062726">
        <w:rPr>
          <w:color w:val="auto"/>
          <w:sz w:val="22"/>
          <w:szCs w:val="22"/>
        </w:rPr>
        <w:t>(PhP) 610 or about USD1</w:t>
      </w:r>
      <w:r>
        <w:rPr>
          <w:color w:val="auto"/>
          <w:sz w:val="22"/>
          <w:szCs w:val="22"/>
        </w:rPr>
        <w:t>4</w:t>
      </w:r>
      <w:r w:rsidRPr="00062726">
        <w:rPr>
          <w:color w:val="auto"/>
          <w:sz w:val="22"/>
          <w:szCs w:val="22"/>
        </w:rPr>
        <w:t xml:space="preserve">.00 </w:t>
      </w:r>
      <w:r>
        <w:rPr>
          <w:color w:val="auto"/>
          <w:sz w:val="22"/>
          <w:szCs w:val="22"/>
        </w:rPr>
        <w:t>(PhP44.</w:t>
      </w:r>
      <w:r w:rsidRPr="000B6B6D">
        <w:rPr>
          <w:color w:val="auto"/>
          <w:sz w:val="22"/>
          <w:szCs w:val="22"/>
        </w:rPr>
        <w:t>60</w:t>
      </w:r>
      <w:r w:rsidRPr="00062726">
        <w:rPr>
          <w:color w:val="auto"/>
          <w:sz w:val="22"/>
          <w:szCs w:val="22"/>
        </w:rPr>
        <w:t>: US$1.00) from airport to Ortigas Center, where ADB and Discovery Suites are located. Accredited NAIA airport metered taxis (an alternative to prepaid coupon taxis) generally fetch lower rates at PhP400 to PhP500 (one way).</w:t>
      </w:r>
    </w:p>
    <w:p w14:paraId="7C033CC4" w14:textId="77777777" w:rsidR="00042B15" w:rsidRDefault="00042B15" w:rsidP="00042B15">
      <w:pPr>
        <w:spacing w:after="0" w:line="240" w:lineRule="auto"/>
        <w:rPr>
          <w:rFonts w:ascii="Arial" w:hAnsi="Arial" w:cs="Arial"/>
          <w:b/>
          <w:bCs/>
        </w:rPr>
      </w:pPr>
    </w:p>
    <w:p w14:paraId="74C8CC19" w14:textId="77777777" w:rsidR="00C37184" w:rsidRDefault="00C37184" w:rsidP="00042B15">
      <w:pPr>
        <w:spacing w:after="0" w:line="240" w:lineRule="auto"/>
        <w:rPr>
          <w:rFonts w:ascii="Arial" w:hAnsi="Arial" w:cs="Arial"/>
          <w:b/>
          <w:bCs/>
        </w:rPr>
      </w:pPr>
    </w:p>
    <w:p w14:paraId="564AC81A" w14:textId="77777777" w:rsidR="00C37184" w:rsidRDefault="00C37184" w:rsidP="00042B15">
      <w:pPr>
        <w:spacing w:after="0" w:line="240" w:lineRule="auto"/>
        <w:rPr>
          <w:rFonts w:ascii="Arial" w:hAnsi="Arial" w:cs="Arial"/>
          <w:b/>
          <w:bCs/>
        </w:rPr>
      </w:pPr>
    </w:p>
    <w:p w14:paraId="1C8F9A0E" w14:textId="77777777" w:rsidR="00C37184" w:rsidRDefault="00C37184" w:rsidP="00042B15">
      <w:pPr>
        <w:spacing w:after="0" w:line="240" w:lineRule="auto"/>
        <w:rPr>
          <w:rFonts w:ascii="Arial" w:hAnsi="Arial" w:cs="Arial"/>
          <w:b/>
          <w:bCs/>
        </w:rPr>
      </w:pPr>
    </w:p>
    <w:p w14:paraId="5E4C20D7" w14:textId="77777777" w:rsidR="00C20C45" w:rsidRDefault="00C20C45" w:rsidP="00042B15">
      <w:pPr>
        <w:spacing w:after="0" w:line="240" w:lineRule="auto"/>
        <w:rPr>
          <w:rFonts w:ascii="Arial" w:hAnsi="Arial" w:cs="Arial"/>
          <w:b/>
          <w:bCs/>
        </w:rPr>
      </w:pPr>
    </w:p>
    <w:p w14:paraId="2994B265" w14:textId="77777777" w:rsidR="00C20C45" w:rsidRDefault="00C20C45" w:rsidP="00042B15">
      <w:pPr>
        <w:spacing w:after="0" w:line="240" w:lineRule="auto"/>
        <w:rPr>
          <w:rFonts w:ascii="Arial" w:hAnsi="Arial" w:cs="Arial"/>
          <w:b/>
          <w:bCs/>
        </w:rPr>
      </w:pPr>
    </w:p>
    <w:p w14:paraId="233F2C4F" w14:textId="77777777" w:rsidR="00042B15" w:rsidRPr="00062726" w:rsidRDefault="00042B15" w:rsidP="00042B15">
      <w:pPr>
        <w:spacing w:after="0" w:line="240" w:lineRule="auto"/>
        <w:rPr>
          <w:rFonts w:ascii="Arial" w:hAnsi="Arial" w:cs="Arial"/>
          <w:bCs/>
        </w:rPr>
      </w:pPr>
      <w:r w:rsidRPr="00062726">
        <w:rPr>
          <w:rFonts w:ascii="Arial" w:hAnsi="Arial" w:cs="Arial"/>
          <w:b/>
          <w:bCs/>
        </w:rPr>
        <w:t>Workshop Program</w:t>
      </w:r>
    </w:p>
    <w:p w14:paraId="72A666F5" w14:textId="77777777" w:rsidR="00C37184" w:rsidRDefault="00C37184" w:rsidP="00042B15">
      <w:pPr>
        <w:spacing w:after="0" w:line="240" w:lineRule="auto"/>
        <w:rPr>
          <w:rFonts w:ascii="Arial" w:hAnsi="Arial" w:cs="Arial"/>
          <w:bCs/>
        </w:rPr>
      </w:pPr>
    </w:p>
    <w:p w14:paraId="3B614017" w14:textId="0D6FC53F" w:rsidR="00042B15" w:rsidRPr="00062726" w:rsidRDefault="00042B15" w:rsidP="00042B15">
      <w:pPr>
        <w:spacing w:after="0" w:line="240" w:lineRule="auto"/>
        <w:rPr>
          <w:rFonts w:ascii="Arial" w:hAnsi="Arial" w:cs="Arial"/>
          <w:bCs/>
        </w:rPr>
      </w:pPr>
      <w:r>
        <w:rPr>
          <w:rFonts w:ascii="Arial" w:hAnsi="Arial" w:cs="Arial"/>
          <w:bCs/>
        </w:rPr>
        <w:t>Registration will start at 8:30am.</w:t>
      </w:r>
    </w:p>
    <w:p w14:paraId="1CE480F5" w14:textId="77777777" w:rsidR="00042B15" w:rsidRPr="00062726" w:rsidRDefault="00042B15" w:rsidP="00042B15">
      <w:pPr>
        <w:spacing w:after="0" w:line="240" w:lineRule="auto"/>
        <w:rPr>
          <w:rFonts w:ascii="Arial" w:hAnsi="Arial" w:cs="Arial"/>
          <w:bCs/>
        </w:rPr>
      </w:pPr>
      <w:r>
        <w:rPr>
          <w:rFonts w:ascii="Arial" w:hAnsi="Arial" w:cs="Arial"/>
          <w:bCs/>
        </w:rPr>
        <w:t>Workshop Program is attached</w:t>
      </w:r>
      <w:r w:rsidRPr="00062726">
        <w:rPr>
          <w:rFonts w:ascii="Arial" w:hAnsi="Arial" w:cs="Arial"/>
          <w:bCs/>
        </w:rPr>
        <w:t>.</w:t>
      </w:r>
    </w:p>
    <w:p w14:paraId="65A1CCA9" w14:textId="0F30F657" w:rsidR="000C6BE0" w:rsidRPr="009E7F1C" w:rsidRDefault="009E7F1C" w:rsidP="00042B15">
      <w:pPr>
        <w:spacing w:after="0" w:line="240" w:lineRule="auto"/>
        <w:rPr>
          <w:rFonts w:ascii="Arial" w:hAnsi="Arial" w:cs="Arial"/>
          <w:b/>
          <w:bCs/>
          <w:i/>
        </w:rPr>
      </w:pPr>
      <w:r w:rsidRPr="009E7F1C">
        <w:rPr>
          <w:rFonts w:ascii="Arial" w:hAnsi="Arial" w:cs="Arial"/>
          <w:b/>
          <w:bCs/>
          <w:i/>
        </w:rPr>
        <w:t xml:space="preserve">Groupings for the </w:t>
      </w:r>
      <w:r w:rsidR="000C6BE0" w:rsidRPr="009E7F1C">
        <w:rPr>
          <w:rFonts w:ascii="Arial" w:hAnsi="Arial" w:cs="Arial"/>
          <w:b/>
          <w:bCs/>
          <w:i/>
        </w:rPr>
        <w:t>case studies and break-out session will be provided on Sunday</w:t>
      </w:r>
      <w:r w:rsidRPr="009E7F1C">
        <w:rPr>
          <w:rFonts w:ascii="Arial" w:hAnsi="Arial" w:cs="Arial"/>
          <w:b/>
          <w:bCs/>
          <w:i/>
        </w:rPr>
        <w:t xml:space="preserve">. </w:t>
      </w:r>
    </w:p>
    <w:p w14:paraId="1A80FD39" w14:textId="77777777" w:rsidR="000C6BE0" w:rsidRPr="00062726" w:rsidRDefault="000C6BE0" w:rsidP="00042B15">
      <w:pPr>
        <w:spacing w:after="0" w:line="240" w:lineRule="auto"/>
        <w:rPr>
          <w:rFonts w:ascii="Arial" w:hAnsi="Arial" w:cs="Arial"/>
          <w:bCs/>
        </w:rPr>
      </w:pPr>
    </w:p>
    <w:p w14:paraId="36D37E88" w14:textId="77777777" w:rsidR="00042B15" w:rsidRPr="00062726" w:rsidRDefault="00042B15" w:rsidP="00042B15">
      <w:pPr>
        <w:spacing w:after="0" w:line="240" w:lineRule="auto"/>
        <w:rPr>
          <w:rFonts w:ascii="Arial" w:hAnsi="Arial" w:cs="Arial"/>
          <w:bCs/>
        </w:rPr>
      </w:pPr>
      <w:r w:rsidRPr="00062726">
        <w:rPr>
          <w:rFonts w:ascii="Arial" w:hAnsi="Arial" w:cs="Arial"/>
          <w:b/>
          <w:bCs/>
        </w:rPr>
        <w:t>Hospitality Arrangements</w:t>
      </w:r>
    </w:p>
    <w:p w14:paraId="6AAA0A29" w14:textId="77777777" w:rsidR="00042B15" w:rsidRPr="00062726" w:rsidRDefault="00042B15" w:rsidP="00042B15">
      <w:pPr>
        <w:pStyle w:val="BodyText"/>
        <w:rPr>
          <w:rFonts w:cs="Arial"/>
          <w:b w:val="0"/>
          <w:szCs w:val="22"/>
        </w:rPr>
      </w:pPr>
    </w:p>
    <w:p w14:paraId="3FDEC1F6" w14:textId="1DA1341D" w:rsidR="00042B15" w:rsidRPr="00EA35C8" w:rsidRDefault="00EA35C8" w:rsidP="00042B15">
      <w:pPr>
        <w:pStyle w:val="BodyText"/>
        <w:rPr>
          <w:rFonts w:cs="Arial"/>
          <w:b w:val="0"/>
          <w:szCs w:val="22"/>
        </w:rPr>
      </w:pPr>
      <w:r w:rsidRPr="00EA35C8">
        <w:rPr>
          <w:rFonts w:cs="Arial"/>
          <w:b w:val="0"/>
          <w:szCs w:val="22"/>
        </w:rPr>
        <w:t>Hosted lunch as well as morning and afternoon snacks will be served during the workshop.</w:t>
      </w:r>
    </w:p>
    <w:p w14:paraId="75047A31" w14:textId="77777777" w:rsidR="00042B15" w:rsidRPr="00062726" w:rsidRDefault="00042B15" w:rsidP="00EA35C8">
      <w:pPr>
        <w:pStyle w:val="Heading1"/>
        <w:numPr>
          <w:ilvl w:val="0"/>
          <w:numId w:val="0"/>
        </w:numPr>
        <w:spacing w:after="0"/>
        <w:jc w:val="both"/>
        <w:rPr>
          <w:rFonts w:cs="Arial"/>
          <w:szCs w:val="22"/>
        </w:rPr>
      </w:pPr>
    </w:p>
    <w:p w14:paraId="322B550C" w14:textId="77777777" w:rsidR="00C20C45" w:rsidRDefault="00C20C45" w:rsidP="00042B15">
      <w:pPr>
        <w:overflowPunct w:val="0"/>
        <w:autoSpaceDE w:val="0"/>
        <w:autoSpaceDN w:val="0"/>
        <w:adjustRightInd w:val="0"/>
        <w:spacing w:after="0" w:line="240" w:lineRule="auto"/>
        <w:jc w:val="both"/>
        <w:textAlignment w:val="baseline"/>
        <w:rPr>
          <w:rFonts w:ascii="Arial" w:hAnsi="Arial" w:cs="Arial"/>
          <w:b/>
        </w:rPr>
      </w:pPr>
    </w:p>
    <w:p w14:paraId="47D0A9C7" w14:textId="77777777" w:rsidR="00042B15" w:rsidRPr="00062726" w:rsidRDefault="00042B15" w:rsidP="00042B15">
      <w:pPr>
        <w:overflowPunct w:val="0"/>
        <w:autoSpaceDE w:val="0"/>
        <w:autoSpaceDN w:val="0"/>
        <w:adjustRightInd w:val="0"/>
        <w:spacing w:after="0" w:line="240" w:lineRule="auto"/>
        <w:jc w:val="both"/>
        <w:textAlignment w:val="baseline"/>
        <w:rPr>
          <w:rFonts w:ascii="Arial" w:hAnsi="Arial" w:cs="Arial"/>
          <w:b/>
        </w:rPr>
      </w:pPr>
      <w:r w:rsidRPr="00062726">
        <w:rPr>
          <w:rFonts w:ascii="Arial" w:hAnsi="Arial" w:cs="Arial"/>
          <w:b/>
        </w:rPr>
        <w:t>Departure from Manila</w:t>
      </w:r>
    </w:p>
    <w:p w14:paraId="2B0E1A6D" w14:textId="77777777" w:rsidR="00042B15" w:rsidRPr="00062726" w:rsidRDefault="00042B15" w:rsidP="00042B15">
      <w:pPr>
        <w:pStyle w:val="NormalWeb"/>
        <w:spacing w:before="0" w:beforeAutospacing="0" w:after="0" w:afterAutospacing="0"/>
        <w:jc w:val="both"/>
        <w:rPr>
          <w:rStyle w:val="Strong"/>
          <w:rFonts w:ascii="Arial" w:hAnsi="Arial" w:cs="Arial"/>
          <w:sz w:val="22"/>
          <w:szCs w:val="22"/>
        </w:rPr>
      </w:pPr>
    </w:p>
    <w:p w14:paraId="571886FC" w14:textId="77777777" w:rsidR="00042B15" w:rsidRPr="00062726" w:rsidRDefault="00042B15" w:rsidP="00042B15">
      <w:pPr>
        <w:spacing w:after="0" w:line="240" w:lineRule="auto"/>
        <w:jc w:val="both"/>
        <w:rPr>
          <w:rFonts w:ascii="Arial" w:hAnsi="Arial" w:cs="Arial"/>
          <w:bCs/>
        </w:rPr>
      </w:pPr>
      <w:r w:rsidRPr="00062726">
        <w:rPr>
          <w:rFonts w:ascii="Arial" w:hAnsi="Arial" w:cs="Arial"/>
        </w:rPr>
        <w:t>On your departure from Manila, you are advised to confirm ahead of time with the hotel desk regarding your transfer arrangement to the airport or you can take a regular taxi to go to the airport.  Due to occasional heavy traffic between Ortigas Center and the airport, it is advisable to leave for the airport at least three (3) hours before your flight departure. Please prepare PhP550 or its dollar equivalent (about US$1</w:t>
      </w:r>
      <w:r>
        <w:rPr>
          <w:rFonts w:ascii="Arial" w:hAnsi="Arial" w:cs="Arial"/>
        </w:rPr>
        <w:t>3</w:t>
      </w:r>
      <w:r w:rsidRPr="00062726">
        <w:rPr>
          <w:rFonts w:ascii="Arial" w:hAnsi="Arial" w:cs="Arial"/>
        </w:rPr>
        <w:t>) for payment of the international terminal fee.</w:t>
      </w:r>
    </w:p>
    <w:p w14:paraId="62FF6502" w14:textId="77777777" w:rsidR="00042B15" w:rsidRPr="00062726" w:rsidRDefault="00042B15" w:rsidP="00042B15">
      <w:pPr>
        <w:pStyle w:val="Heading1"/>
        <w:numPr>
          <w:ilvl w:val="0"/>
          <w:numId w:val="0"/>
        </w:numPr>
        <w:spacing w:after="0"/>
        <w:ind w:left="720" w:hanging="720"/>
        <w:jc w:val="both"/>
        <w:rPr>
          <w:rFonts w:cs="Arial"/>
          <w:b w:val="0"/>
          <w:szCs w:val="22"/>
        </w:rPr>
      </w:pPr>
    </w:p>
    <w:p w14:paraId="7AD2FA67" w14:textId="77777777" w:rsidR="00042B15" w:rsidRPr="00E72C43" w:rsidRDefault="00042B15" w:rsidP="00042B15">
      <w:pPr>
        <w:spacing w:after="0" w:line="240" w:lineRule="auto"/>
        <w:rPr>
          <w:rFonts w:ascii="Arial" w:hAnsi="Arial" w:cs="Arial"/>
        </w:rPr>
      </w:pPr>
      <w:r w:rsidRPr="00E72C43">
        <w:rPr>
          <w:rFonts w:ascii="Arial" w:hAnsi="Arial" w:cs="Arial"/>
          <w:b/>
        </w:rPr>
        <w:t>Philippine Country Information</w:t>
      </w:r>
    </w:p>
    <w:p w14:paraId="0ADD4B37" w14:textId="77777777" w:rsidR="00042B15" w:rsidRPr="00E72C43" w:rsidRDefault="00042B15" w:rsidP="00042B15">
      <w:pPr>
        <w:spacing w:after="0" w:line="240" w:lineRule="auto"/>
        <w:rPr>
          <w:rFonts w:ascii="Arial" w:hAnsi="Arial" w:cs="Arial"/>
        </w:rPr>
      </w:pPr>
    </w:p>
    <w:p w14:paraId="13F3B584" w14:textId="3A9B2C61" w:rsidR="00042B15" w:rsidRPr="00C37184" w:rsidRDefault="00042B15" w:rsidP="00C37184">
      <w:pPr>
        <w:pStyle w:val="CM8"/>
        <w:jc w:val="both"/>
        <w:rPr>
          <w:rFonts w:cs="Arial"/>
          <w:color w:val="000000"/>
        </w:rPr>
      </w:pPr>
      <w:r w:rsidRPr="00E72C43">
        <w:rPr>
          <w:rFonts w:cs="Arial"/>
          <w:color w:val="000000"/>
          <w:sz w:val="22"/>
          <w:szCs w:val="22"/>
        </w:rPr>
        <w:t xml:space="preserve">For more information about local weather, currency, transport, business hours, and others, please visit </w:t>
      </w:r>
      <w:hyperlink r:id="rId12" w:history="1">
        <w:r w:rsidRPr="00DF6FAF">
          <w:rPr>
            <w:rStyle w:val="Hyperlink"/>
            <w:rFonts w:cs="Arial"/>
          </w:rPr>
          <w:t>http://www.tourism.gov.ph/Pages/default.aspx</w:t>
        </w:r>
      </w:hyperlink>
      <w:r>
        <w:rPr>
          <w:rFonts w:cs="Arial"/>
          <w:color w:val="000000"/>
        </w:rPr>
        <w:t>.</w:t>
      </w:r>
    </w:p>
    <w:p w14:paraId="07874E0A" w14:textId="77777777" w:rsidR="00042B15" w:rsidRPr="00042B15" w:rsidRDefault="00042B15" w:rsidP="00042B15">
      <w:pPr>
        <w:pStyle w:val="Default"/>
      </w:pPr>
    </w:p>
    <w:p w14:paraId="6AD84796" w14:textId="77777777" w:rsidR="00042B15" w:rsidRDefault="00042B15" w:rsidP="00042B15">
      <w:pPr>
        <w:pStyle w:val="CM8"/>
        <w:jc w:val="both"/>
        <w:rPr>
          <w:rFonts w:cs="Arial"/>
          <w:color w:val="000000"/>
        </w:rPr>
      </w:pPr>
    </w:p>
    <w:p w14:paraId="063F3F8E" w14:textId="44224C04" w:rsidR="00042B15" w:rsidRPr="009D2731" w:rsidRDefault="00C37184" w:rsidP="00042B15">
      <w:pPr>
        <w:pStyle w:val="CM8"/>
        <w:jc w:val="both"/>
        <w:rPr>
          <w:rFonts w:cs="Arial"/>
          <w:b/>
          <w:color w:val="000000"/>
          <w:sz w:val="22"/>
          <w:szCs w:val="22"/>
        </w:rPr>
      </w:pPr>
      <w:r>
        <w:rPr>
          <w:rFonts w:cs="Arial"/>
          <w:b/>
          <w:szCs w:val="22"/>
        </w:rPr>
        <w:t>Workshop Secretariat</w:t>
      </w:r>
    </w:p>
    <w:p w14:paraId="4375DA04" w14:textId="77777777" w:rsidR="00042B15" w:rsidRPr="000C1316" w:rsidRDefault="00042B15" w:rsidP="00042B15">
      <w:pPr>
        <w:autoSpaceDE w:val="0"/>
        <w:autoSpaceDN w:val="0"/>
        <w:adjustRightInd w:val="0"/>
        <w:spacing w:after="0" w:line="240" w:lineRule="auto"/>
        <w:rPr>
          <w:rFonts w:ascii="Arial" w:hAnsi="Arial" w:cs="Arial"/>
        </w:rPr>
      </w:pPr>
      <w:r w:rsidRPr="00E72C43">
        <w:rPr>
          <w:rFonts w:ascii="Arial" w:hAnsi="Arial" w:cs="Arial"/>
        </w:rPr>
        <w:t>Should you have addi</w:t>
      </w:r>
      <w:r>
        <w:rPr>
          <w:rFonts w:ascii="Arial" w:hAnsi="Arial" w:cs="Arial"/>
        </w:rPr>
        <w:t>tional questions about the Workshop</w:t>
      </w:r>
      <w:r w:rsidRPr="00E72C43">
        <w:rPr>
          <w:rFonts w:ascii="Arial" w:hAnsi="Arial" w:cs="Arial"/>
        </w:rPr>
        <w:t>, please contact:</w:t>
      </w:r>
      <w:r w:rsidRPr="00E72C43">
        <w:rPr>
          <w:rFonts w:ascii="Arial" w:hAnsi="Arial" w:cs="Arial"/>
          <w:b/>
          <w:color w:val="000000"/>
        </w:rPr>
        <w:t xml:space="preserve"> </w:t>
      </w:r>
    </w:p>
    <w:p w14:paraId="1B39A478" w14:textId="77777777" w:rsidR="00042B15" w:rsidRPr="00E72C43" w:rsidRDefault="00042B15" w:rsidP="00042B15">
      <w:pPr>
        <w:autoSpaceDE w:val="0"/>
        <w:autoSpaceDN w:val="0"/>
        <w:adjustRightInd w:val="0"/>
        <w:spacing w:after="0" w:line="240" w:lineRule="auto"/>
        <w:rPr>
          <w:rFonts w:ascii="Arial" w:hAnsi="Arial" w:cs="Arial"/>
          <w:b/>
          <w:color w:val="000000"/>
        </w:rPr>
      </w:pPr>
    </w:p>
    <w:p w14:paraId="0D676158" w14:textId="77777777" w:rsidR="00042B15" w:rsidRPr="00E72C43" w:rsidRDefault="00042B15" w:rsidP="00042B15">
      <w:pPr>
        <w:autoSpaceDE w:val="0"/>
        <w:autoSpaceDN w:val="0"/>
        <w:adjustRightInd w:val="0"/>
        <w:spacing w:after="0" w:line="240" w:lineRule="auto"/>
        <w:rPr>
          <w:rFonts w:ascii="Arial" w:hAnsi="Arial" w:cs="Arial"/>
        </w:rPr>
      </w:pPr>
      <w:r>
        <w:rPr>
          <w:rFonts w:ascii="Arial" w:hAnsi="Arial" w:cs="Arial"/>
        </w:rPr>
        <w:t>Ms. Marianne Joy Vital</w:t>
      </w:r>
    </w:p>
    <w:p w14:paraId="520E26F6" w14:textId="77777777" w:rsidR="00042B15" w:rsidRDefault="00042B15" w:rsidP="00042B15">
      <w:pPr>
        <w:autoSpaceDE w:val="0"/>
        <w:autoSpaceDN w:val="0"/>
        <w:adjustRightInd w:val="0"/>
        <w:spacing w:after="0" w:line="240" w:lineRule="auto"/>
        <w:rPr>
          <w:rFonts w:ascii="Arial" w:hAnsi="Arial" w:cs="Arial"/>
        </w:rPr>
      </w:pPr>
      <w:r w:rsidRPr="00E72C43">
        <w:rPr>
          <w:rFonts w:ascii="Arial" w:hAnsi="Arial" w:cs="Arial"/>
        </w:rPr>
        <w:t xml:space="preserve">E-mail: </w:t>
      </w:r>
      <w:hyperlink r:id="rId13" w:history="1">
        <w:r w:rsidRPr="00DF6FAF">
          <w:rPr>
            <w:rStyle w:val="Hyperlink"/>
            <w:rFonts w:ascii="Arial" w:hAnsi="Arial" w:cs="Arial"/>
          </w:rPr>
          <w:t>mvital.consultant@adb.org</w:t>
        </w:r>
      </w:hyperlink>
    </w:p>
    <w:p w14:paraId="03F99BD7" w14:textId="77777777" w:rsidR="00042B15" w:rsidRDefault="00042B15" w:rsidP="00042B15">
      <w:pPr>
        <w:autoSpaceDE w:val="0"/>
        <w:autoSpaceDN w:val="0"/>
        <w:adjustRightInd w:val="0"/>
        <w:spacing w:after="0" w:line="240" w:lineRule="auto"/>
        <w:rPr>
          <w:rFonts w:ascii="Arial" w:hAnsi="Arial" w:cs="Arial"/>
        </w:rPr>
      </w:pPr>
    </w:p>
    <w:p w14:paraId="19DC2CDF" w14:textId="77777777" w:rsidR="00042B15" w:rsidRDefault="00042B15" w:rsidP="00042B15">
      <w:pPr>
        <w:autoSpaceDE w:val="0"/>
        <w:autoSpaceDN w:val="0"/>
        <w:adjustRightInd w:val="0"/>
        <w:spacing w:after="0" w:line="240" w:lineRule="auto"/>
        <w:rPr>
          <w:rFonts w:ascii="Arial" w:hAnsi="Arial" w:cs="Arial"/>
        </w:rPr>
      </w:pPr>
      <w:r>
        <w:rPr>
          <w:rFonts w:ascii="Arial" w:hAnsi="Arial" w:cs="Arial"/>
        </w:rPr>
        <w:t>Ms. Jhoanna Quimson</w:t>
      </w:r>
    </w:p>
    <w:p w14:paraId="2EB22F78" w14:textId="77777777" w:rsidR="00042B15" w:rsidRPr="000C1316" w:rsidRDefault="00042B15" w:rsidP="00042B15">
      <w:pPr>
        <w:autoSpaceDE w:val="0"/>
        <w:autoSpaceDN w:val="0"/>
        <w:adjustRightInd w:val="0"/>
        <w:spacing w:after="0" w:line="240" w:lineRule="auto"/>
        <w:rPr>
          <w:rFonts w:ascii="Arial" w:hAnsi="Arial" w:cs="Arial"/>
        </w:rPr>
      </w:pPr>
      <w:r>
        <w:rPr>
          <w:rFonts w:ascii="Arial" w:hAnsi="Arial" w:cs="Arial"/>
        </w:rPr>
        <w:t xml:space="preserve">Email: </w:t>
      </w:r>
      <w:hyperlink r:id="rId14" w:history="1">
        <w:r w:rsidRPr="00DF6FAF">
          <w:rPr>
            <w:rStyle w:val="Hyperlink"/>
            <w:rFonts w:ascii="Arial" w:hAnsi="Arial" w:cs="Arial"/>
          </w:rPr>
          <w:t>jquimson.consultant@adb.org</w:t>
        </w:r>
      </w:hyperlink>
      <w:r>
        <w:rPr>
          <w:rFonts w:ascii="Arial" w:hAnsi="Arial" w:cs="Arial"/>
        </w:rPr>
        <w:t xml:space="preserve"> </w:t>
      </w:r>
    </w:p>
    <w:p w14:paraId="04D3DAE0" w14:textId="77777777" w:rsidR="00042B15" w:rsidRPr="00E72C43" w:rsidRDefault="00042B15" w:rsidP="00042B15">
      <w:pPr>
        <w:autoSpaceDE w:val="0"/>
        <w:autoSpaceDN w:val="0"/>
        <w:adjustRightInd w:val="0"/>
        <w:spacing w:after="0" w:line="240" w:lineRule="auto"/>
        <w:rPr>
          <w:rFonts w:ascii="Arial" w:hAnsi="Arial" w:cs="Arial"/>
        </w:rPr>
      </w:pPr>
    </w:p>
    <w:p w14:paraId="4E807367" w14:textId="77777777" w:rsidR="00042B15" w:rsidRPr="00E72C43" w:rsidRDefault="00042B15" w:rsidP="00042B15">
      <w:pPr>
        <w:autoSpaceDE w:val="0"/>
        <w:autoSpaceDN w:val="0"/>
        <w:adjustRightInd w:val="0"/>
        <w:spacing w:after="0" w:line="240" w:lineRule="auto"/>
        <w:rPr>
          <w:rFonts w:ascii="Arial" w:hAnsi="Arial" w:cs="Arial"/>
        </w:rPr>
      </w:pPr>
      <w:r>
        <w:rPr>
          <w:rFonts w:ascii="Arial" w:hAnsi="Arial" w:cs="Arial"/>
        </w:rPr>
        <w:t>Ms. Ana Maria Tolentino</w:t>
      </w:r>
    </w:p>
    <w:p w14:paraId="6E02624C" w14:textId="6C81EE60" w:rsidR="00C37184" w:rsidRDefault="00042B15" w:rsidP="00042B15">
      <w:pPr>
        <w:autoSpaceDE w:val="0"/>
        <w:autoSpaceDN w:val="0"/>
        <w:adjustRightInd w:val="0"/>
        <w:spacing w:after="0" w:line="240" w:lineRule="auto"/>
        <w:rPr>
          <w:rFonts w:ascii="Arial" w:hAnsi="Arial" w:cs="Arial"/>
        </w:rPr>
      </w:pPr>
      <w:r w:rsidRPr="00E72C43">
        <w:rPr>
          <w:rFonts w:ascii="Arial" w:hAnsi="Arial" w:cs="Arial"/>
        </w:rPr>
        <w:t xml:space="preserve">E-mail: </w:t>
      </w:r>
      <w:hyperlink r:id="rId15" w:history="1">
        <w:r w:rsidRPr="00DF6FAF">
          <w:rPr>
            <w:rStyle w:val="Hyperlink"/>
            <w:rFonts w:ascii="Arial" w:hAnsi="Arial" w:cs="Arial"/>
          </w:rPr>
          <w:t>atolentino.consultant@adb.org</w:t>
        </w:r>
      </w:hyperlink>
      <w:r>
        <w:rPr>
          <w:rFonts w:ascii="Arial" w:hAnsi="Arial" w:cs="Arial"/>
        </w:rPr>
        <w:t xml:space="preserve"> </w:t>
      </w:r>
    </w:p>
    <w:p w14:paraId="6E6FC911" w14:textId="77777777" w:rsidR="00042B15" w:rsidRDefault="00042B15" w:rsidP="00042B15">
      <w:pPr>
        <w:autoSpaceDE w:val="0"/>
        <w:autoSpaceDN w:val="0"/>
        <w:adjustRightInd w:val="0"/>
        <w:spacing w:after="0" w:line="240" w:lineRule="auto"/>
        <w:rPr>
          <w:rFonts w:ascii="Arial" w:hAnsi="Arial" w:cs="Arial"/>
        </w:rPr>
      </w:pPr>
    </w:p>
    <w:p w14:paraId="51817488" w14:textId="77777777" w:rsidR="00042B15" w:rsidRDefault="00042B15" w:rsidP="00042B15">
      <w:pPr>
        <w:autoSpaceDE w:val="0"/>
        <w:autoSpaceDN w:val="0"/>
        <w:adjustRightInd w:val="0"/>
        <w:spacing w:after="0" w:line="240" w:lineRule="auto"/>
        <w:rPr>
          <w:rFonts w:ascii="Arial" w:hAnsi="Arial" w:cs="Arial"/>
        </w:rPr>
      </w:pPr>
    </w:p>
    <w:p w14:paraId="26648502" w14:textId="77777777" w:rsidR="00C20C45" w:rsidRDefault="00C20C45" w:rsidP="00042B15">
      <w:pPr>
        <w:autoSpaceDE w:val="0"/>
        <w:autoSpaceDN w:val="0"/>
        <w:adjustRightInd w:val="0"/>
        <w:spacing w:after="0" w:line="240" w:lineRule="auto"/>
        <w:rPr>
          <w:rFonts w:ascii="Arial" w:hAnsi="Arial" w:cs="Arial"/>
          <w:b/>
          <w:i/>
          <w:u w:val="single"/>
        </w:rPr>
      </w:pPr>
    </w:p>
    <w:p w14:paraId="794F7743" w14:textId="77777777" w:rsidR="00C20C45" w:rsidRDefault="00C20C45" w:rsidP="00042B15">
      <w:pPr>
        <w:autoSpaceDE w:val="0"/>
        <w:autoSpaceDN w:val="0"/>
        <w:adjustRightInd w:val="0"/>
        <w:spacing w:after="0" w:line="240" w:lineRule="auto"/>
        <w:rPr>
          <w:rFonts w:ascii="Arial" w:hAnsi="Arial" w:cs="Arial"/>
          <w:b/>
          <w:i/>
          <w:u w:val="single"/>
        </w:rPr>
      </w:pPr>
    </w:p>
    <w:p w14:paraId="789F47DD" w14:textId="77777777" w:rsidR="00C20C45" w:rsidRDefault="00C20C45" w:rsidP="00042B15">
      <w:pPr>
        <w:autoSpaceDE w:val="0"/>
        <w:autoSpaceDN w:val="0"/>
        <w:adjustRightInd w:val="0"/>
        <w:spacing w:after="0" w:line="240" w:lineRule="auto"/>
        <w:rPr>
          <w:rFonts w:ascii="Arial" w:hAnsi="Arial" w:cs="Arial"/>
          <w:b/>
          <w:i/>
          <w:u w:val="single"/>
        </w:rPr>
      </w:pPr>
    </w:p>
    <w:p w14:paraId="1194D350" w14:textId="77777777" w:rsidR="00C20C45" w:rsidRDefault="00C20C45" w:rsidP="00042B15">
      <w:pPr>
        <w:autoSpaceDE w:val="0"/>
        <w:autoSpaceDN w:val="0"/>
        <w:adjustRightInd w:val="0"/>
        <w:spacing w:after="0" w:line="240" w:lineRule="auto"/>
        <w:rPr>
          <w:rFonts w:ascii="Arial" w:hAnsi="Arial" w:cs="Arial"/>
          <w:b/>
          <w:i/>
          <w:u w:val="single"/>
        </w:rPr>
      </w:pPr>
    </w:p>
    <w:p w14:paraId="157B5871" w14:textId="77777777" w:rsidR="00C20C45" w:rsidRDefault="00C20C45" w:rsidP="00042B15">
      <w:pPr>
        <w:autoSpaceDE w:val="0"/>
        <w:autoSpaceDN w:val="0"/>
        <w:adjustRightInd w:val="0"/>
        <w:spacing w:after="0" w:line="240" w:lineRule="auto"/>
        <w:rPr>
          <w:rFonts w:ascii="Arial" w:hAnsi="Arial" w:cs="Arial"/>
          <w:b/>
          <w:i/>
          <w:u w:val="single"/>
        </w:rPr>
      </w:pPr>
    </w:p>
    <w:p w14:paraId="37FC9941" w14:textId="77777777" w:rsidR="00C20C45" w:rsidRDefault="00C20C45" w:rsidP="00042B15">
      <w:pPr>
        <w:autoSpaceDE w:val="0"/>
        <w:autoSpaceDN w:val="0"/>
        <w:adjustRightInd w:val="0"/>
        <w:spacing w:after="0" w:line="240" w:lineRule="auto"/>
        <w:rPr>
          <w:rFonts w:ascii="Arial" w:hAnsi="Arial" w:cs="Arial"/>
          <w:b/>
          <w:i/>
          <w:u w:val="single"/>
        </w:rPr>
      </w:pPr>
    </w:p>
    <w:p w14:paraId="709020E9" w14:textId="77777777" w:rsidR="00C20C45" w:rsidRDefault="00C20C45" w:rsidP="00042B15">
      <w:pPr>
        <w:autoSpaceDE w:val="0"/>
        <w:autoSpaceDN w:val="0"/>
        <w:adjustRightInd w:val="0"/>
        <w:spacing w:after="0" w:line="240" w:lineRule="auto"/>
        <w:rPr>
          <w:rFonts w:ascii="Arial" w:hAnsi="Arial" w:cs="Arial"/>
          <w:b/>
          <w:i/>
          <w:u w:val="single"/>
        </w:rPr>
      </w:pPr>
    </w:p>
    <w:p w14:paraId="644B83BA" w14:textId="77777777" w:rsidR="00C20C45" w:rsidRDefault="00C20C45" w:rsidP="00042B15">
      <w:pPr>
        <w:autoSpaceDE w:val="0"/>
        <w:autoSpaceDN w:val="0"/>
        <w:adjustRightInd w:val="0"/>
        <w:spacing w:after="0" w:line="240" w:lineRule="auto"/>
        <w:rPr>
          <w:rFonts w:ascii="Arial" w:hAnsi="Arial" w:cs="Arial"/>
          <w:b/>
          <w:i/>
          <w:u w:val="single"/>
        </w:rPr>
      </w:pPr>
    </w:p>
    <w:p w14:paraId="400964CA" w14:textId="77777777" w:rsidR="00C20C45" w:rsidRDefault="00C20C45" w:rsidP="00042B15">
      <w:pPr>
        <w:autoSpaceDE w:val="0"/>
        <w:autoSpaceDN w:val="0"/>
        <w:adjustRightInd w:val="0"/>
        <w:spacing w:after="0" w:line="240" w:lineRule="auto"/>
        <w:rPr>
          <w:rFonts w:ascii="Arial" w:hAnsi="Arial" w:cs="Arial"/>
          <w:b/>
          <w:i/>
          <w:u w:val="single"/>
        </w:rPr>
      </w:pPr>
    </w:p>
    <w:p w14:paraId="436C7AA4" w14:textId="77777777" w:rsidR="00C20C45" w:rsidRDefault="00C20C45" w:rsidP="00042B15">
      <w:pPr>
        <w:autoSpaceDE w:val="0"/>
        <w:autoSpaceDN w:val="0"/>
        <w:adjustRightInd w:val="0"/>
        <w:spacing w:after="0" w:line="240" w:lineRule="auto"/>
        <w:rPr>
          <w:rFonts w:ascii="Arial" w:hAnsi="Arial" w:cs="Arial"/>
          <w:b/>
          <w:i/>
          <w:u w:val="single"/>
        </w:rPr>
      </w:pPr>
    </w:p>
    <w:p w14:paraId="33A9B694" w14:textId="77777777" w:rsidR="00C20C45" w:rsidRDefault="00C20C45" w:rsidP="00042B15">
      <w:pPr>
        <w:autoSpaceDE w:val="0"/>
        <w:autoSpaceDN w:val="0"/>
        <w:adjustRightInd w:val="0"/>
        <w:spacing w:after="0" w:line="240" w:lineRule="auto"/>
        <w:rPr>
          <w:rFonts w:ascii="Arial" w:hAnsi="Arial" w:cs="Arial"/>
          <w:b/>
          <w:i/>
          <w:u w:val="single"/>
        </w:rPr>
      </w:pPr>
    </w:p>
    <w:p w14:paraId="10CE0CCE" w14:textId="77777777" w:rsidR="00C20C45" w:rsidRDefault="00C20C45" w:rsidP="00042B15">
      <w:pPr>
        <w:autoSpaceDE w:val="0"/>
        <w:autoSpaceDN w:val="0"/>
        <w:adjustRightInd w:val="0"/>
        <w:spacing w:after="0" w:line="240" w:lineRule="auto"/>
        <w:rPr>
          <w:rFonts w:ascii="Arial" w:hAnsi="Arial" w:cs="Arial"/>
          <w:b/>
          <w:i/>
          <w:u w:val="single"/>
        </w:rPr>
      </w:pPr>
    </w:p>
    <w:p w14:paraId="4BCE07C9" w14:textId="77777777" w:rsidR="00C20C45" w:rsidRDefault="00C20C45" w:rsidP="00042B15">
      <w:pPr>
        <w:autoSpaceDE w:val="0"/>
        <w:autoSpaceDN w:val="0"/>
        <w:adjustRightInd w:val="0"/>
        <w:spacing w:after="0" w:line="240" w:lineRule="auto"/>
        <w:rPr>
          <w:rFonts w:ascii="Arial" w:hAnsi="Arial" w:cs="Arial"/>
          <w:b/>
          <w:i/>
          <w:u w:val="single"/>
        </w:rPr>
      </w:pPr>
    </w:p>
    <w:p w14:paraId="3A0D98C4" w14:textId="77777777" w:rsidR="00C20C45" w:rsidRDefault="00C20C45" w:rsidP="00042B15">
      <w:pPr>
        <w:autoSpaceDE w:val="0"/>
        <w:autoSpaceDN w:val="0"/>
        <w:adjustRightInd w:val="0"/>
        <w:spacing w:after="0" w:line="240" w:lineRule="auto"/>
        <w:rPr>
          <w:rFonts w:ascii="Arial" w:hAnsi="Arial" w:cs="Arial"/>
          <w:b/>
          <w:i/>
          <w:u w:val="single"/>
        </w:rPr>
      </w:pPr>
    </w:p>
    <w:p w14:paraId="36AA5C83" w14:textId="77777777" w:rsidR="00C20C45" w:rsidRDefault="00C20C45" w:rsidP="00042B15">
      <w:pPr>
        <w:autoSpaceDE w:val="0"/>
        <w:autoSpaceDN w:val="0"/>
        <w:adjustRightInd w:val="0"/>
        <w:spacing w:after="0" w:line="240" w:lineRule="auto"/>
        <w:rPr>
          <w:rFonts w:ascii="Arial" w:hAnsi="Arial" w:cs="Arial"/>
          <w:b/>
          <w:i/>
          <w:u w:val="single"/>
        </w:rPr>
      </w:pPr>
    </w:p>
    <w:p w14:paraId="6E6059D9" w14:textId="0BD8F2DF" w:rsidR="00042B15" w:rsidRDefault="00042B15" w:rsidP="00042B15">
      <w:pPr>
        <w:autoSpaceDE w:val="0"/>
        <w:autoSpaceDN w:val="0"/>
        <w:adjustRightInd w:val="0"/>
        <w:spacing w:after="0" w:line="240" w:lineRule="auto"/>
        <w:rPr>
          <w:rFonts w:ascii="Arial" w:hAnsi="Arial" w:cs="Arial"/>
          <w:b/>
          <w:i/>
          <w:u w:val="single"/>
        </w:rPr>
      </w:pPr>
      <w:r w:rsidRPr="00C37184">
        <w:rPr>
          <w:rFonts w:ascii="Arial" w:hAnsi="Arial" w:cs="Arial"/>
          <w:b/>
          <w:i/>
          <w:u w:val="single"/>
        </w:rPr>
        <w:t>OTHER ENERGY FOR</w:t>
      </w:r>
      <w:r w:rsidR="00C20C45">
        <w:rPr>
          <w:rFonts w:ascii="Arial" w:hAnsi="Arial" w:cs="Arial"/>
          <w:b/>
          <w:i/>
          <w:u w:val="single"/>
        </w:rPr>
        <w:t xml:space="preserve"> ALL EVENTS DURING </w:t>
      </w:r>
      <w:r w:rsidRPr="00C37184">
        <w:rPr>
          <w:rFonts w:ascii="Arial" w:hAnsi="Arial" w:cs="Arial"/>
          <w:b/>
          <w:i/>
          <w:u w:val="single"/>
        </w:rPr>
        <w:t>A</w:t>
      </w:r>
      <w:r w:rsidR="00C20C45">
        <w:rPr>
          <w:rFonts w:ascii="Arial" w:hAnsi="Arial" w:cs="Arial"/>
          <w:b/>
          <w:i/>
          <w:u w:val="single"/>
        </w:rPr>
        <w:t xml:space="preserve">SIA </w:t>
      </w:r>
      <w:r w:rsidRPr="00C37184">
        <w:rPr>
          <w:rFonts w:ascii="Arial" w:hAnsi="Arial" w:cs="Arial"/>
          <w:b/>
          <w:i/>
          <w:u w:val="single"/>
        </w:rPr>
        <w:t>C</w:t>
      </w:r>
      <w:r w:rsidR="00C20C45">
        <w:rPr>
          <w:rFonts w:ascii="Arial" w:hAnsi="Arial" w:cs="Arial"/>
          <w:b/>
          <w:i/>
          <w:u w:val="single"/>
        </w:rPr>
        <w:t xml:space="preserve">LEAN </w:t>
      </w:r>
      <w:r w:rsidRPr="00C37184">
        <w:rPr>
          <w:rFonts w:ascii="Arial" w:hAnsi="Arial" w:cs="Arial"/>
          <w:b/>
          <w:i/>
          <w:u w:val="single"/>
        </w:rPr>
        <w:t>E</w:t>
      </w:r>
      <w:r w:rsidR="00C20C45">
        <w:rPr>
          <w:rFonts w:ascii="Arial" w:hAnsi="Arial" w:cs="Arial"/>
          <w:b/>
          <w:i/>
          <w:u w:val="single"/>
        </w:rPr>
        <w:t xml:space="preserve">NERGY </w:t>
      </w:r>
      <w:r w:rsidRPr="00C37184">
        <w:rPr>
          <w:rFonts w:ascii="Arial" w:hAnsi="Arial" w:cs="Arial"/>
          <w:b/>
          <w:i/>
          <w:u w:val="single"/>
        </w:rPr>
        <w:t>F</w:t>
      </w:r>
      <w:r w:rsidR="00C20C45">
        <w:rPr>
          <w:rFonts w:ascii="Arial" w:hAnsi="Arial" w:cs="Arial"/>
          <w:b/>
          <w:i/>
          <w:u w:val="single"/>
        </w:rPr>
        <w:t>ORUM</w:t>
      </w:r>
      <w:r w:rsidRPr="00C37184">
        <w:rPr>
          <w:rFonts w:ascii="Arial" w:hAnsi="Arial" w:cs="Arial"/>
          <w:b/>
          <w:i/>
          <w:u w:val="single"/>
        </w:rPr>
        <w:t xml:space="preserve"> 2015</w:t>
      </w:r>
      <w:r w:rsidR="00C20C45">
        <w:rPr>
          <w:rFonts w:ascii="Arial" w:hAnsi="Arial" w:cs="Arial"/>
          <w:b/>
          <w:i/>
          <w:u w:val="single"/>
        </w:rPr>
        <w:t xml:space="preserve"> at ADB Headquarters:</w:t>
      </w:r>
    </w:p>
    <w:p w14:paraId="7E758240" w14:textId="77777777" w:rsidR="0050033B" w:rsidRDefault="0050033B" w:rsidP="00042B15">
      <w:pPr>
        <w:autoSpaceDE w:val="0"/>
        <w:autoSpaceDN w:val="0"/>
        <w:adjustRightInd w:val="0"/>
        <w:spacing w:after="0" w:line="240" w:lineRule="auto"/>
        <w:rPr>
          <w:rFonts w:ascii="Arial" w:hAnsi="Arial" w:cs="Arial"/>
          <w:b/>
          <w:i/>
          <w:u w:val="single"/>
        </w:rPr>
      </w:pPr>
    </w:p>
    <w:p w14:paraId="7D12D891" w14:textId="7C342EF4" w:rsidR="0050033B" w:rsidRPr="0050033B" w:rsidRDefault="0050033B" w:rsidP="00042B15">
      <w:pPr>
        <w:autoSpaceDE w:val="0"/>
        <w:autoSpaceDN w:val="0"/>
        <w:adjustRightInd w:val="0"/>
        <w:spacing w:after="0" w:line="240" w:lineRule="auto"/>
        <w:rPr>
          <w:rFonts w:ascii="Arial" w:hAnsi="Arial" w:cs="Arial"/>
          <w:i/>
        </w:rPr>
      </w:pPr>
      <w:r>
        <w:rPr>
          <w:rFonts w:ascii="Arial" w:hAnsi="Arial" w:cs="Arial"/>
          <w:i/>
        </w:rPr>
        <w:t xml:space="preserve">*For more information please visit </w:t>
      </w:r>
      <w:hyperlink r:id="rId16" w:history="1">
        <w:r w:rsidRPr="000538F1">
          <w:rPr>
            <w:rStyle w:val="Hyperlink"/>
            <w:rFonts w:ascii="Arial" w:hAnsi="Arial" w:cs="Arial"/>
            <w:i/>
          </w:rPr>
          <w:t>www.asiacleanenergyforum.org</w:t>
        </w:r>
      </w:hyperlink>
      <w:r>
        <w:rPr>
          <w:rFonts w:ascii="Arial" w:hAnsi="Arial" w:cs="Arial"/>
          <w:i/>
        </w:rPr>
        <w:t xml:space="preserve">  </w:t>
      </w:r>
    </w:p>
    <w:p w14:paraId="0163CEE0" w14:textId="77777777" w:rsidR="00042B15" w:rsidRPr="000C1316" w:rsidRDefault="00042B15" w:rsidP="00042B15">
      <w:pPr>
        <w:autoSpaceDE w:val="0"/>
        <w:autoSpaceDN w:val="0"/>
        <w:adjustRightInd w:val="0"/>
        <w:spacing w:after="0" w:line="240" w:lineRule="auto"/>
        <w:rPr>
          <w:rFonts w:ascii="Arial" w:hAnsi="Arial" w:cs="Arial"/>
          <w:b/>
        </w:rPr>
      </w:pPr>
    </w:p>
    <w:p w14:paraId="6D04105C" w14:textId="77777777" w:rsidR="00042B15" w:rsidRPr="009734A7" w:rsidRDefault="00042B15" w:rsidP="00042B15">
      <w:pPr>
        <w:autoSpaceDE w:val="0"/>
        <w:autoSpaceDN w:val="0"/>
        <w:adjustRightInd w:val="0"/>
        <w:spacing w:after="0" w:line="240" w:lineRule="auto"/>
        <w:rPr>
          <w:rFonts w:ascii="Arial" w:hAnsi="Arial" w:cs="Arial"/>
          <w:b/>
          <w:u w:val="single"/>
        </w:rPr>
      </w:pPr>
      <w:r w:rsidRPr="009734A7">
        <w:rPr>
          <w:rFonts w:ascii="Arial" w:hAnsi="Arial" w:cs="Arial"/>
          <w:b/>
          <w:u w:val="single"/>
        </w:rPr>
        <w:t>Monday, 15 June:</w:t>
      </w:r>
    </w:p>
    <w:p w14:paraId="4FF480F9" w14:textId="77777777" w:rsidR="00042B15" w:rsidRDefault="00042B15" w:rsidP="00042B15">
      <w:pPr>
        <w:autoSpaceDE w:val="0"/>
        <w:autoSpaceDN w:val="0"/>
        <w:adjustRightInd w:val="0"/>
        <w:spacing w:after="0" w:line="240" w:lineRule="auto"/>
        <w:rPr>
          <w:rFonts w:ascii="Arial" w:hAnsi="Arial" w:cs="Arial"/>
          <w:b/>
        </w:rPr>
      </w:pPr>
    </w:p>
    <w:p w14:paraId="7204B6E2" w14:textId="77777777" w:rsidR="00042B15" w:rsidRDefault="00042B15" w:rsidP="00042B15">
      <w:pPr>
        <w:autoSpaceDE w:val="0"/>
        <w:autoSpaceDN w:val="0"/>
        <w:adjustRightInd w:val="0"/>
        <w:spacing w:after="0" w:line="240" w:lineRule="auto"/>
        <w:rPr>
          <w:rFonts w:ascii="Arial" w:hAnsi="Arial" w:cs="Arial"/>
          <w:color w:val="262626"/>
        </w:rPr>
      </w:pPr>
      <w:r w:rsidRPr="009734A7">
        <w:rPr>
          <w:rFonts w:ascii="Arial" w:hAnsi="Arial" w:cs="Arial"/>
          <w:b/>
          <w:color w:val="262626"/>
        </w:rPr>
        <w:t>9:00</w:t>
      </w:r>
      <w:r>
        <w:rPr>
          <w:rFonts w:ascii="Arial" w:hAnsi="Arial" w:cs="Arial"/>
          <w:b/>
          <w:color w:val="262626"/>
        </w:rPr>
        <w:t xml:space="preserve">AM </w:t>
      </w:r>
      <w:r w:rsidRPr="009734A7">
        <w:rPr>
          <w:rFonts w:ascii="Arial" w:hAnsi="Arial" w:cs="Arial"/>
          <w:b/>
          <w:color w:val="262626"/>
        </w:rPr>
        <w:t xml:space="preserve"> – 12:30</w:t>
      </w:r>
      <w:r>
        <w:rPr>
          <w:rFonts w:ascii="Arial" w:hAnsi="Arial" w:cs="Arial"/>
          <w:b/>
          <w:color w:val="262626"/>
        </w:rPr>
        <w:t>PM</w:t>
      </w:r>
      <w:r>
        <w:rPr>
          <w:rFonts w:ascii="Arial" w:hAnsi="Arial" w:cs="Arial"/>
          <w:color w:val="262626"/>
        </w:rPr>
        <w:t xml:space="preserve"> – Deep Dive Workshop on </w:t>
      </w:r>
      <w:r w:rsidRPr="009734A7">
        <w:rPr>
          <w:rFonts w:ascii="Arial" w:hAnsi="Arial" w:cs="Arial"/>
          <w:color w:val="262626"/>
        </w:rPr>
        <w:t>Hybrid Renewable Minigrids: Their potential for expanding energy access and reducing diesel dependency</w:t>
      </w:r>
    </w:p>
    <w:p w14:paraId="39E8E18E" w14:textId="77777777" w:rsidR="00042B15" w:rsidRDefault="00042B15" w:rsidP="00042B15">
      <w:pPr>
        <w:autoSpaceDE w:val="0"/>
        <w:autoSpaceDN w:val="0"/>
        <w:adjustRightInd w:val="0"/>
        <w:spacing w:after="0" w:line="240" w:lineRule="auto"/>
        <w:rPr>
          <w:rFonts w:ascii="Arial" w:hAnsi="Arial" w:cs="Arial"/>
          <w:color w:val="262626"/>
        </w:rPr>
      </w:pPr>
    </w:p>
    <w:p w14:paraId="3621DC54" w14:textId="77777777" w:rsidR="00042B15" w:rsidRDefault="00042B15" w:rsidP="00042B15">
      <w:pPr>
        <w:autoSpaceDE w:val="0"/>
        <w:autoSpaceDN w:val="0"/>
        <w:adjustRightInd w:val="0"/>
        <w:spacing w:after="0" w:line="240" w:lineRule="auto"/>
        <w:rPr>
          <w:rFonts w:ascii="Arial" w:hAnsi="Arial" w:cs="Arial"/>
          <w:color w:val="262626"/>
        </w:rPr>
      </w:pPr>
      <w:r w:rsidRPr="009734A7">
        <w:rPr>
          <w:rFonts w:ascii="Arial" w:hAnsi="Arial" w:cs="Arial"/>
          <w:b/>
          <w:color w:val="262626"/>
        </w:rPr>
        <w:t>2:00</w:t>
      </w:r>
      <w:r>
        <w:rPr>
          <w:rFonts w:ascii="Arial" w:hAnsi="Arial" w:cs="Arial"/>
          <w:b/>
          <w:color w:val="262626"/>
        </w:rPr>
        <w:t>PM</w:t>
      </w:r>
      <w:r w:rsidRPr="009734A7">
        <w:rPr>
          <w:rFonts w:ascii="Arial" w:hAnsi="Arial" w:cs="Arial"/>
          <w:b/>
          <w:color w:val="262626"/>
        </w:rPr>
        <w:t xml:space="preserve"> – 5:30</w:t>
      </w:r>
      <w:r>
        <w:rPr>
          <w:rFonts w:ascii="Arial" w:hAnsi="Arial" w:cs="Arial"/>
          <w:b/>
          <w:color w:val="262626"/>
        </w:rPr>
        <w:t>PM</w:t>
      </w:r>
      <w:r>
        <w:rPr>
          <w:rFonts w:ascii="Arial" w:hAnsi="Arial" w:cs="Arial"/>
          <w:color w:val="262626"/>
        </w:rPr>
        <w:t xml:space="preserve"> – Deep Dive Workshop on </w:t>
      </w:r>
      <w:r w:rsidRPr="009734A7">
        <w:rPr>
          <w:rFonts w:ascii="Arial" w:hAnsi="Arial" w:cs="Arial"/>
          <w:color w:val="262626"/>
        </w:rPr>
        <w:t>Unlocking Energy Access Impact, Investment, Scale and Sustainability through Gender-Sensitive Approaches</w:t>
      </w:r>
    </w:p>
    <w:p w14:paraId="57A9C12B" w14:textId="77777777" w:rsidR="00C20C45" w:rsidRDefault="00C20C45" w:rsidP="00042B15">
      <w:pPr>
        <w:autoSpaceDE w:val="0"/>
        <w:autoSpaceDN w:val="0"/>
        <w:adjustRightInd w:val="0"/>
        <w:spacing w:after="0" w:line="240" w:lineRule="auto"/>
        <w:rPr>
          <w:rFonts w:ascii="Arial" w:hAnsi="Arial" w:cs="Arial"/>
          <w:b/>
          <w:color w:val="262626"/>
          <w:u w:val="single"/>
        </w:rPr>
      </w:pPr>
    </w:p>
    <w:p w14:paraId="5C421484" w14:textId="77777777" w:rsidR="00042B15" w:rsidRPr="00F8305E" w:rsidRDefault="00042B15" w:rsidP="00042B15">
      <w:pPr>
        <w:autoSpaceDE w:val="0"/>
        <w:autoSpaceDN w:val="0"/>
        <w:adjustRightInd w:val="0"/>
        <w:spacing w:after="0" w:line="240" w:lineRule="auto"/>
        <w:rPr>
          <w:rFonts w:ascii="Arial" w:hAnsi="Arial" w:cs="Arial"/>
          <w:b/>
          <w:color w:val="262626"/>
          <w:u w:val="single"/>
        </w:rPr>
      </w:pPr>
      <w:r w:rsidRPr="00F8305E">
        <w:rPr>
          <w:rFonts w:ascii="Arial" w:hAnsi="Arial" w:cs="Arial"/>
          <w:b/>
          <w:color w:val="262626"/>
          <w:u w:val="single"/>
        </w:rPr>
        <w:t>Tuesday, 16 June:</w:t>
      </w:r>
    </w:p>
    <w:p w14:paraId="6E19F60D" w14:textId="77777777" w:rsidR="00042B15" w:rsidRDefault="00042B15" w:rsidP="00042B15">
      <w:pPr>
        <w:autoSpaceDE w:val="0"/>
        <w:autoSpaceDN w:val="0"/>
        <w:adjustRightInd w:val="0"/>
        <w:spacing w:after="0" w:line="240" w:lineRule="auto"/>
        <w:rPr>
          <w:rFonts w:ascii="Arial" w:hAnsi="Arial" w:cs="Arial"/>
          <w:color w:val="262626"/>
        </w:rPr>
      </w:pPr>
    </w:p>
    <w:p w14:paraId="7501325A" w14:textId="77777777" w:rsidR="00042B15" w:rsidRDefault="00042B15" w:rsidP="00042B15">
      <w:pPr>
        <w:autoSpaceDE w:val="0"/>
        <w:autoSpaceDN w:val="0"/>
        <w:adjustRightInd w:val="0"/>
        <w:spacing w:after="0" w:line="240" w:lineRule="auto"/>
        <w:rPr>
          <w:rFonts w:ascii="Arial" w:hAnsi="Arial" w:cs="Arial"/>
          <w:color w:val="262626"/>
        </w:rPr>
      </w:pPr>
      <w:r w:rsidRPr="009734A7">
        <w:rPr>
          <w:rFonts w:ascii="Arial" w:hAnsi="Arial" w:cs="Arial"/>
          <w:b/>
          <w:color w:val="262626"/>
        </w:rPr>
        <w:t>8:30</w:t>
      </w:r>
      <w:r>
        <w:rPr>
          <w:rFonts w:ascii="Arial" w:hAnsi="Arial" w:cs="Arial"/>
          <w:b/>
          <w:color w:val="262626"/>
        </w:rPr>
        <w:t>AM</w:t>
      </w:r>
      <w:r w:rsidRPr="009734A7">
        <w:rPr>
          <w:rFonts w:ascii="Arial" w:hAnsi="Arial" w:cs="Arial"/>
          <w:b/>
          <w:color w:val="262626"/>
        </w:rPr>
        <w:t xml:space="preserve"> – 5:30</w:t>
      </w:r>
      <w:r>
        <w:rPr>
          <w:rFonts w:ascii="Arial" w:hAnsi="Arial" w:cs="Arial"/>
          <w:b/>
          <w:color w:val="262626"/>
        </w:rPr>
        <w:t>PM</w:t>
      </w:r>
      <w:r>
        <w:rPr>
          <w:rFonts w:ascii="Arial" w:hAnsi="Arial" w:cs="Arial"/>
          <w:color w:val="262626"/>
        </w:rPr>
        <w:t xml:space="preserve"> – SE4All Investor Forum</w:t>
      </w:r>
    </w:p>
    <w:p w14:paraId="49F59A9C" w14:textId="77777777" w:rsidR="00042B15" w:rsidRDefault="00042B15" w:rsidP="00042B15">
      <w:pPr>
        <w:autoSpaceDE w:val="0"/>
        <w:autoSpaceDN w:val="0"/>
        <w:adjustRightInd w:val="0"/>
        <w:spacing w:after="0" w:line="240" w:lineRule="auto"/>
        <w:rPr>
          <w:rFonts w:ascii="Arial" w:hAnsi="Arial" w:cs="Arial"/>
          <w:color w:val="262626"/>
        </w:rPr>
      </w:pPr>
    </w:p>
    <w:p w14:paraId="6E392C82" w14:textId="77777777" w:rsidR="00042B15" w:rsidRPr="00F8305E" w:rsidRDefault="00042B15" w:rsidP="00042B15">
      <w:pPr>
        <w:autoSpaceDE w:val="0"/>
        <w:autoSpaceDN w:val="0"/>
        <w:adjustRightInd w:val="0"/>
        <w:spacing w:after="0" w:line="240" w:lineRule="auto"/>
        <w:rPr>
          <w:rFonts w:ascii="Arial" w:hAnsi="Arial" w:cs="Arial"/>
          <w:b/>
          <w:color w:val="262626"/>
          <w:u w:val="single"/>
        </w:rPr>
      </w:pPr>
      <w:r w:rsidRPr="00F8305E">
        <w:rPr>
          <w:rFonts w:ascii="Arial" w:hAnsi="Arial" w:cs="Arial"/>
          <w:b/>
          <w:color w:val="262626"/>
          <w:u w:val="single"/>
        </w:rPr>
        <w:t>Wednesday, 17 June:</w:t>
      </w:r>
    </w:p>
    <w:p w14:paraId="72CB0C5E" w14:textId="77777777" w:rsidR="00C37184" w:rsidRDefault="00C37184" w:rsidP="00042B15">
      <w:pPr>
        <w:autoSpaceDE w:val="0"/>
        <w:autoSpaceDN w:val="0"/>
        <w:adjustRightInd w:val="0"/>
        <w:spacing w:after="0" w:line="240" w:lineRule="auto"/>
        <w:rPr>
          <w:rFonts w:ascii="Arial" w:hAnsi="Arial" w:cs="Arial"/>
          <w:b/>
          <w:color w:val="262626"/>
        </w:rPr>
      </w:pPr>
    </w:p>
    <w:p w14:paraId="5B5236E1" w14:textId="77777777" w:rsidR="00042B15" w:rsidRDefault="00042B15" w:rsidP="00042B15">
      <w:pPr>
        <w:autoSpaceDE w:val="0"/>
        <w:autoSpaceDN w:val="0"/>
        <w:adjustRightInd w:val="0"/>
        <w:spacing w:after="0" w:line="240" w:lineRule="auto"/>
        <w:rPr>
          <w:rFonts w:ascii="Arial" w:hAnsi="Arial" w:cs="Arial"/>
          <w:color w:val="262626"/>
        </w:rPr>
      </w:pPr>
      <w:r w:rsidRPr="009734A7">
        <w:rPr>
          <w:rFonts w:ascii="Arial" w:hAnsi="Arial" w:cs="Arial"/>
          <w:b/>
          <w:color w:val="262626"/>
        </w:rPr>
        <w:t>11:00</w:t>
      </w:r>
      <w:r>
        <w:rPr>
          <w:rFonts w:ascii="Arial" w:hAnsi="Arial" w:cs="Arial"/>
          <w:b/>
          <w:color w:val="262626"/>
        </w:rPr>
        <w:t>AM</w:t>
      </w:r>
      <w:r w:rsidRPr="009734A7">
        <w:rPr>
          <w:rFonts w:ascii="Arial" w:hAnsi="Arial" w:cs="Arial"/>
          <w:b/>
          <w:color w:val="262626"/>
        </w:rPr>
        <w:t xml:space="preserve"> – 12:30</w:t>
      </w:r>
      <w:r>
        <w:rPr>
          <w:rFonts w:ascii="Arial" w:hAnsi="Arial" w:cs="Arial"/>
          <w:b/>
          <w:color w:val="262626"/>
        </w:rPr>
        <w:t>PM</w:t>
      </w:r>
      <w:r>
        <w:rPr>
          <w:rFonts w:ascii="Arial" w:hAnsi="Arial" w:cs="Arial"/>
          <w:color w:val="262626"/>
        </w:rPr>
        <w:t xml:space="preserve"> – Energy Access Track session on New and Innovative Business Models to Expand Access</w:t>
      </w:r>
    </w:p>
    <w:p w14:paraId="7C1031E6" w14:textId="77777777" w:rsidR="00042B15" w:rsidRDefault="00042B15" w:rsidP="00042B15">
      <w:pPr>
        <w:autoSpaceDE w:val="0"/>
        <w:autoSpaceDN w:val="0"/>
        <w:adjustRightInd w:val="0"/>
        <w:spacing w:after="0" w:line="240" w:lineRule="auto"/>
        <w:rPr>
          <w:rFonts w:ascii="Arial" w:hAnsi="Arial" w:cs="Arial"/>
          <w:color w:val="262626"/>
        </w:rPr>
      </w:pPr>
    </w:p>
    <w:p w14:paraId="14572E6E" w14:textId="77777777" w:rsidR="00042B15" w:rsidRDefault="00042B15" w:rsidP="00042B15">
      <w:pPr>
        <w:autoSpaceDE w:val="0"/>
        <w:autoSpaceDN w:val="0"/>
        <w:adjustRightInd w:val="0"/>
        <w:spacing w:after="0" w:line="240" w:lineRule="auto"/>
        <w:rPr>
          <w:rFonts w:ascii="Arial" w:hAnsi="Arial" w:cs="Arial"/>
          <w:color w:val="262626"/>
        </w:rPr>
      </w:pPr>
      <w:r w:rsidRPr="009734A7">
        <w:rPr>
          <w:rFonts w:ascii="Arial" w:hAnsi="Arial" w:cs="Arial"/>
          <w:b/>
          <w:color w:val="262626"/>
        </w:rPr>
        <w:t>2:00PM – 3:30PM</w:t>
      </w:r>
      <w:r>
        <w:rPr>
          <w:rFonts w:ascii="Arial" w:hAnsi="Arial" w:cs="Arial"/>
          <w:color w:val="262626"/>
        </w:rPr>
        <w:t xml:space="preserve"> - Energy Access Track session on Mini-Grids to Expand Access</w:t>
      </w:r>
    </w:p>
    <w:p w14:paraId="6F9CFEC3" w14:textId="77777777" w:rsidR="00042B15" w:rsidRDefault="00042B15" w:rsidP="00042B15">
      <w:pPr>
        <w:autoSpaceDE w:val="0"/>
        <w:autoSpaceDN w:val="0"/>
        <w:adjustRightInd w:val="0"/>
        <w:spacing w:after="0" w:line="240" w:lineRule="auto"/>
        <w:rPr>
          <w:rFonts w:ascii="Arial" w:hAnsi="Arial" w:cs="Arial"/>
          <w:color w:val="262626"/>
        </w:rPr>
      </w:pPr>
    </w:p>
    <w:p w14:paraId="74E65FA5" w14:textId="77777777" w:rsidR="00042B15" w:rsidRDefault="00042B15" w:rsidP="00042B15">
      <w:pPr>
        <w:autoSpaceDE w:val="0"/>
        <w:autoSpaceDN w:val="0"/>
        <w:adjustRightInd w:val="0"/>
        <w:spacing w:after="0" w:line="240" w:lineRule="auto"/>
        <w:rPr>
          <w:rFonts w:ascii="Arial" w:hAnsi="Arial" w:cs="Arial"/>
          <w:b/>
          <w:color w:val="262626"/>
          <w:u w:val="single"/>
        </w:rPr>
      </w:pPr>
      <w:r w:rsidRPr="00F8305E">
        <w:rPr>
          <w:rFonts w:ascii="Arial" w:hAnsi="Arial" w:cs="Arial"/>
          <w:b/>
          <w:color w:val="262626"/>
          <w:u w:val="single"/>
        </w:rPr>
        <w:t>Thursday, 18 June:</w:t>
      </w:r>
    </w:p>
    <w:p w14:paraId="44F030DB" w14:textId="77777777" w:rsidR="00042B15" w:rsidRDefault="00042B15" w:rsidP="00042B15">
      <w:pPr>
        <w:autoSpaceDE w:val="0"/>
        <w:autoSpaceDN w:val="0"/>
        <w:adjustRightInd w:val="0"/>
        <w:spacing w:after="0" w:line="240" w:lineRule="auto"/>
        <w:rPr>
          <w:rFonts w:ascii="Arial" w:hAnsi="Arial" w:cs="Arial"/>
          <w:b/>
          <w:color w:val="262626"/>
          <w:u w:val="single"/>
        </w:rPr>
      </w:pPr>
    </w:p>
    <w:p w14:paraId="4D8F1B66" w14:textId="77777777" w:rsidR="00042B15" w:rsidRPr="00F8305E" w:rsidRDefault="00042B15" w:rsidP="00042B15">
      <w:pPr>
        <w:autoSpaceDE w:val="0"/>
        <w:autoSpaceDN w:val="0"/>
        <w:adjustRightInd w:val="0"/>
        <w:spacing w:after="0" w:line="240" w:lineRule="auto"/>
        <w:rPr>
          <w:rFonts w:ascii="Arial" w:hAnsi="Arial" w:cs="Arial"/>
          <w:color w:val="262626"/>
        </w:rPr>
      </w:pPr>
      <w:r>
        <w:rPr>
          <w:rFonts w:ascii="Arial" w:hAnsi="Arial" w:cs="Arial"/>
          <w:b/>
          <w:color w:val="262626"/>
        </w:rPr>
        <w:t xml:space="preserve">9:00AM – 10:30 – </w:t>
      </w:r>
      <w:r>
        <w:rPr>
          <w:rFonts w:ascii="Arial" w:hAnsi="Arial" w:cs="Arial"/>
          <w:color w:val="262626"/>
        </w:rPr>
        <w:t>Energy Access Track Session on Improved Cooking Solutions</w:t>
      </w:r>
    </w:p>
    <w:p w14:paraId="061AE9BB" w14:textId="77777777" w:rsidR="00042B15" w:rsidRDefault="00042B15" w:rsidP="00042B15">
      <w:pPr>
        <w:autoSpaceDE w:val="0"/>
        <w:autoSpaceDN w:val="0"/>
        <w:adjustRightInd w:val="0"/>
        <w:spacing w:after="0" w:line="240" w:lineRule="auto"/>
        <w:rPr>
          <w:rFonts w:ascii="Arial" w:hAnsi="Arial" w:cs="Arial"/>
          <w:color w:val="262626"/>
        </w:rPr>
      </w:pPr>
    </w:p>
    <w:p w14:paraId="51855DF6" w14:textId="77777777" w:rsidR="00042B15" w:rsidRDefault="00042B15" w:rsidP="00042B15">
      <w:pPr>
        <w:autoSpaceDE w:val="0"/>
        <w:autoSpaceDN w:val="0"/>
        <w:adjustRightInd w:val="0"/>
        <w:spacing w:after="0" w:line="240" w:lineRule="auto"/>
        <w:rPr>
          <w:rFonts w:ascii="Arial" w:hAnsi="Arial" w:cs="Arial"/>
          <w:color w:val="262626"/>
        </w:rPr>
      </w:pPr>
    </w:p>
    <w:p w14:paraId="04727499" w14:textId="77777777" w:rsidR="00042B15" w:rsidRDefault="00042B15" w:rsidP="00042B15">
      <w:pPr>
        <w:autoSpaceDE w:val="0"/>
        <w:autoSpaceDN w:val="0"/>
        <w:adjustRightInd w:val="0"/>
        <w:spacing w:after="0" w:line="240" w:lineRule="auto"/>
        <w:rPr>
          <w:rFonts w:ascii="Arial" w:hAnsi="Arial" w:cs="Arial"/>
          <w:color w:val="262626"/>
        </w:rPr>
      </w:pPr>
    </w:p>
    <w:p w14:paraId="35EFB6F9" w14:textId="77777777" w:rsidR="00042B15" w:rsidRDefault="00042B15" w:rsidP="00042B15">
      <w:pPr>
        <w:autoSpaceDE w:val="0"/>
        <w:autoSpaceDN w:val="0"/>
        <w:adjustRightInd w:val="0"/>
        <w:spacing w:after="0" w:line="240" w:lineRule="auto"/>
        <w:rPr>
          <w:rFonts w:ascii="Arial" w:hAnsi="Arial" w:cs="Arial"/>
          <w:color w:val="262626"/>
        </w:rPr>
      </w:pPr>
    </w:p>
    <w:p w14:paraId="484B3A6F" w14:textId="77777777" w:rsidR="00042B15" w:rsidRDefault="00042B15" w:rsidP="00042B15">
      <w:pPr>
        <w:autoSpaceDE w:val="0"/>
        <w:autoSpaceDN w:val="0"/>
        <w:adjustRightInd w:val="0"/>
        <w:spacing w:after="0" w:line="240" w:lineRule="auto"/>
        <w:rPr>
          <w:rFonts w:ascii="Arial" w:hAnsi="Arial" w:cs="Arial"/>
          <w:color w:val="262626"/>
        </w:rPr>
      </w:pPr>
    </w:p>
    <w:p w14:paraId="090D9536" w14:textId="77777777" w:rsidR="00042B15" w:rsidRPr="009734A7" w:rsidRDefault="00042B15" w:rsidP="00042B15">
      <w:pPr>
        <w:autoSpaceDE w:val="0"/>
        <w:autoSpaceDN w:val="0"/>
        <w:adjustRightInd w:val="0"/>
        <w:spacing w:after="0" w:line="240" w:lineRule="auto"/>
        <w:rPr>
          <w:rFonts w:ascii="Arial" w:hAnsi="Arial" w:cs="Arial"/>
          <w:color w:val="262626"/>
        </w:rPr>
      </w:pPr>
    </w:p>
    <w:p w14:paraId="6921E6C5" w14:textId="77777777" w:rsidR="00042B15" w:rsidRDefault="00042B15" w:rsidP="00042B15">
      <w:pPr>
        <w:autoSpaceDE w:val="0"/>
        <w:autoSpaceDN w:val="0"/>
        <w:adjustRightInd w:val="0"/>
        <w:spacing w:after="0" w:line="240" w:lineRule="auto"/>
        <w:rPr>
          <w:rFonts w:ascii="Arial" w:hAnsi="Arial" w:cs="Arial"/>
          <w:color w:val="262626"/>
        </w:rPr>
      </w:pPr>
    </w:p>
    <w:p w14:paraId="549F0F92" w14:textId="77777777" w:rsidR="00042B15" w:rsidRPr="009734A7" w:rsidRDefault="00042B15" w:rsidP="00042B15">
      <w:pPr>
        <w:autoSpaceDE w:val="0"/>
        <w:autoSpaceDN w:val="0"/>
        <w:adjustRightInd w:val="0"/>
        <w:spacing w:after="0" w:line="240" w:lineRule="auto"/>
        <w:rPr>
          <w:rFonts w:ascii="Arial" w:hAnsi="Arial" w:cs="Arial"/>
          <w:b/>
        </w:rPr>
      </w:pPr>
    </w:p>
    <w:p w14:paraId="7525457A" w14:textId="77777777" w:rsidR="00042B15" w:rsidRPr="009734A7" w:rsidRDefault="00042B15" w:rsidP="00042B15">
      <w:pPr>
        <w:autoSpaceDE w:val="0"/>
        <w:autoSpaceDN w:val="0"/>
        <w:adjustRightInd w:val="0"/>
        <w:spacing w:after="0" w:line="240" w:lineRule="auto"/>
        <w:rPr>
          <w:rFonts w:ascii="Arial" w:hAnsi="Arial" w:cs="Arial"/>
        </w:rPr>
      </w:pPr>
    </w:p>
    <w:p w14:paraId="1E9E9422" w14:textId="77777777" w:rsidR="00004B85" w:rsidRPr="00116D59" w:rsidRDefault="00004B85" w:rsidP="00C517E4">
      <w:pPr>
        <w:tabs>
          <w:tab w:val="left" w:pos="5481"/>
        </w:tabs>
        <w:rPr>
          <w:sz w:val="20"/>
          <w:szCs w:val="20"/>
        </w:rPr>
      </w:pPr>
    </w:p>
    <w:sectPr w:rsidR="00004B85" w:rsidRPr="00116D59" w:rsidSect="002B28A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3804A" w14:textId="77777777" w:rsidR="00CE75A8" w:rsidRDefault="00CE75A8" w:rsidP="00BE221F">
      <w:pPr>
        <w:spacing w:after="0" w:line="240" w:lineRule="auto"/>
      </w:pPr>
      <w:r>
        <w:separator/>
      </w:r>
    </w:p>
  </w:endnote>
  <w:endnote w:type="continuationSeparator" w:id="0">
    <w:p w14:paraId="676251CF" w14:textId="77777777" w:rsidR="00CE75A8" w:rsidRDefault="00CE75A8" w:rsidP="00BE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AC1A" w14:textId="77777777" w:rsidR="009F6722" w:rsidRDefault="009F6722" w:rsidP="000C6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0C201" w14:textId="77777777" w:rsidR="009F6722" w:rsidRDefault="009F6722" w:rsidP="00C20C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A5882" w14:textId="77777777" w:rsidR="009F6722" w:rsidRDefault="009F6722" w:rsidP="000C6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2B78">
      <w:rPr>
        <w:rStyle w:val="PageNumber"/>
        <w:noProof/>
      </w:rPr>
      <w:t>2</w:t>
    </w:r>
    <w:r>
      <w:rPr>
        <w:rStyle w:val="PageNumber"/>
      </w:rPr>
      <w:fldChar w:fldCharType="end"/>
    </w:r>
  </w:p>
  <w:p w14:paraId="6F121DD1" w14:textId="77777777" w:rsidR="009F6722" w:rsidRDefault="009F6722" w:rsidP="00C20C45">
    <w:pPr>
      <w:pStyle w:val="Footer"/>
      <w:ind w:right="360"/>
    </w:pPr>
    <w:r>
      <w:rPr>
        <w:noProof/>
        <w:lang w:val="en-US"/>
      </w:rPr>
      <w:drawing>
        <wp:anchor distT="0" distB="0" distL="114300" distR="114300" simplePos="0" relativeHeight="251675648" behindDoc="1" locked="0" layoutInCell="1" allowOverlap="1" wp14:anchorId="34C76F10" wp14:editId="61FC99C5">
          <wp:simplePos x="0" y="0"/>
          <wp:positionH relativeFrom="column">
            <wp:posOffset>4883785</wp:posOffset>
          </wp:positionH>
          <wp:positionV relativeFrom="paragraph">
            <wp:posOffset>-80645</wp:posOffset>
          </wp:positionV>
          <wp:extent cx="817245" cy="514985"/>
          <wp:effectExtent l="19050" t="0" r="1905" b="0"/>
          <wp:wrapNone/>
          <wp:docPr id="2" name="Picture 2" descr="D:\ASoma\ENERGIA Phase 5\ENERGIA communication products\Global_Aliance_Clean_Cookstoves_blue_v2 - Copy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Soma\ENERGIA Phase 5\ENERGIA communication products\Global_Aliance_Clean_Cookstoves_blue_v2 - Copy - Copy.png"/>
                  <pic:cNvPicPr>
                    <a:picLocks noChangeAspect="1" noChangeArrowheads="1"/>
                  </pic:cNvPicPr>
                </pic:nvPicPr>
                <pic:blipFill>
                  <a:blip r:embed="rId1" cstate="print"/>
                  <a:srcRect/>
                  <a:stretch>
                    <a:fillRect/>
                  </a:stretch>
                </pic:blipFill>
                <pic:spPr bwMode="auto">
                  <a:xfrm>
                    <a:off x="0" y="0"/>
                    <a:ext cx="817245" cy="51498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72576" behindDoc="0" locked="0" layoutInCell="1" allowOverlap="1" wp14:anchorId="32A3F60E" wp14:editId="5723489B">
          <wp:simplePos x="0" y="0"/>
          <wp:positionH relativeFrom="column">
            <wp:posOffset>2913380</wp:posOffset>
          </wp:positionH>
          <wp:positionV relativeFrom="paragraph">
            <wp:posOffset>-16510</wp:posOffset>
          </wp:positionV>
          <wp:extent cx="1809750" cy="463550"/>
          <wp:effectExtent l="19050" t="0" r="0" b="0"/>
          <wp:wrapThrough wrapText="bothSides">
            <wp:wrapPolygon edited="0">
              <wp:start x="-227" y="0"/>
              <wp:lineTo x="-227" y="20416"/>
              <wp:lineTo x="21600" y="20416"/>
              <wp:lineTo x="21600" y="0"/>
              <wp:lineTo x="-227" y="0"/>
            </wp:wrapPolygon>
          </wp:wrapThrough>
          <wp:docPr id="3" name="Picture 2" descr="practitioner net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tioner network logo.png"/>
                  <pic:cNvPicPr/>
                </pic:nvPicPr>
                <pic:blipFill>
                  <a:blip r:embed="rId2"/>
                  <a:srcRect l="39091"/>
                  <a:stretch>
                    <a:fillRect/>
                  </a:stretch>
                </pic:blipFill>
                <pic:spPr>
                  <a:xfrm>
                    <a:off x="0" y="0"/>
                    <a:ext cx="1809750" cy="463550"/>
                  </a:xfrm>
                  <a:prstGeom prst="rect">
                    <a:avLst/>
                  </a:prstGeom>
                </pic:spPr>
              </pic:pic>
            </a:graphicData>
          </a:graphic>
        </wp:anchor>
      </w:drawing>
    </w:r>
    <w:r>
      <w:rPr>
        <w:noProof/>
        <w:lang w:val="en-US"/>
      </w:rPr>
      <w:drawing>
        <wp:anchor distT="0" distB="0" distL="114300" distR="114300" simplePos="0" relativeHeight="251671552" behindDoc="1" locked="0" layoutInCell="1" allowOverlap="1" wp14:anchorId="7FA5541F" wp14:editId="04992619">
          <wp:simplePos x="0" y="0"/>
          <wp:positionH relativeFrom="column">
            <wp:posOffset>1728470</wp:posOffset>
          </wp:positionH>
          <wp:positionV relativeFrom="paragraph">
            <wp:posOffset>73660</wp:posOffset>
          </wp:positionV>
          <wp:extent cx="1057910" cy="321945"/>
          <wp:effectExtent l="19050" t="0" r="8890" b="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srcRect/>
                  <a:stretch>
                    <a:fillRect/>
                  </a:stretch>
                </pic:blipFill>
                <pic:spPr bwMode="auto">
                  <a:xfrm>
                    <a:off x="0" y="0"/>
                    <a:ext cx="1057910" cy="32194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8480" behindDoc="1" locked="0" layoutInCell="1" allowOverlap="0" wp14:anchorId="025731E0" wp14:editId="662118F8">
          <wp:simplePos x="0" y="0"/>
          <wp:positionH relativeFrom="column">
            <wp:posOffset>646430</wp:posOffset>
          </wp:positionH>
          <wp:positionV relativeFrom="paragraph">
            <wp:posOffset>-16510</wp:posOffset>
          </wp:positionV>
          <wp:extent cx="1010920" cy="463550"/>
          <wp:effectExtent l="19050" t="0" r="0" b="0"/>
          <wp:wrapThrough wrapText="bothSides">
            <wp:wrapPolygon edited="0">
              <wp:start x="-407" y="0"/>
              <wp:lineTo x="-407" y="20416"/>
              <wp:lineTo x="21573" y="20416"/>
              <wp:lineTo x="21573" y="0"/>
              <wp:lineTo x="-407" y="0"/>
            </wp:wrapPolygon>
          </wp:wrapThrough>
          <wp:docPr id="8" name="Picture 1" descr="Description: C:\Documents and Settings\FDC Xia\My Documents\01-E4ALL\01-FDC\Communication\Logo\energy_for_all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FDC Xia\My Documents\01-E4ALL\01-FDC\Communication\Logo\energy_for_all_logo_WEB.jpg"/>
                  <pic:cNvPicPr>
                    <a:picLocks noChangeAspect="1" noChangeArrowheads="1"/>
                  </pic:cNvPicPr>
                </pic:nvPicPr>
                <pic:blipFill>
                  <a:blip r:embed="rId4"/>
                  <a:srcRect/>
                  <a:stretch>
                    <a:fillRect/>
                  </a:stretch>
                </pic:blipFill>
                <pic:spPr bwMode="auto">
                  <a:xfrm>
                    <a:off x="0" y="0"/>
                    <a:ext cx="1010920" cy="4635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02FE6" w14:textId="77777777" w:rsidR="00CE75A8" w:rsidRDefault="00CE75A8" w:rsidP="00BE221F">
      <w:pPr>
        <w:spacing w:after="0" w:line="240" w:lineRule="auto"/>
      </w:pPr>
      <w:r>
        <w:separator/>
      </w:r>
    </w:p>
  </w:footnote>
  <w:footnote w:type="continuationSeparator" w:id="0">
    <w:p w14:paraId="16A8A1A5" w14:textId="77777777" w:rsidR="00CE75A8" w:rsidRDefault="00CE75A8" w:rsidP="00BE2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35CB7" w14:textId="77777777" w:rsidR="009F6722" w:rsidRDefault="009F6722">
    <w:pPr>
      <w:pStyle w:val="Header"/>
    </w:pPr>
    <w:r>
      <w:rPr>
        <w:noProof/>
        <w:lang w:val="en-US"/>
      </w:rPr>
      <w:drawing>
        <wp:anchor distT="0" distB="0" distL="114300" distR="114300" simplePos="0" relativeHeight="251673600" behindDoc="0" locked="0" layoutInCell="1" allowOverlap="1" wp14:anchorId="5028A68B" wp14:editId="4289F2E5">
          <wp:simplePos x="0" y="0"/>
          <wp:positionH relativeFrom="column">
            <wp:posOffset>3809716</wp:posOffset>
          </wp:positionH>
          <wp:positionV relativeFrom="paragraph">
            <wp:posOffset>-313899</wp:posOffset>
          </wp:positionV>
          <wp:extent cx="318334" cy="743803"/>
          <wp:effectExtent l="19050" t="0" r="5516" b="0"/>
          <wp:wrapNone/>
          <wp:docPr id="7" name="Picture 4" descr="UNDP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new.png"/>
                  <pic:cNvPicPr/>
                </pic:nvPicPr>
                <pic:blipFill>
                  <a:blip r:embed="rId1"/>
                  <a:stretch>
                    <a:fillRect/>
                  </a:stretch>
                </pic:blipFill>
                <pic:spPr>
                  <a:xfrm>
                    <a:off x="0" y="0"/>
                    <a:ext cx="318334" cy="743803"/>
                  </a:xfrm>
                  <a:prstGeom prst="rect">
                    <a:avLst/>
                  </a:prstGeom>
                </pic:spPr>
              </pic:pic>
            </a:graphicData>
          </a:graphic>
        </wp:anchor>
      </w:drawing>
    </w:r>
    <w:r>
      <w:rPr>
        <w:noProof/>
        <w:lang w:val="en-US"/>
      </w:rPr>
      <w:drawing>
        <wp:anchor distT="0" distB="0" distL="114300" distR="114300" simplePos="0" relativeHeight="251661312" behindDoc="0" locked="0" layoutInCell="1" allowOverlap="1" wp14:anchorId="41381136" wp14:editId="1EF90C2D">
          <wp:simplePos x="0" y="0"/>
          <wp:positionH relativeFrom="column">
            <wp:posOffset>1749425</wp:posOffset>
          </wp:positionH>
          <wp:positionV relativeFrom="paragraph">
            <wp:posOffset>-104775</wp:posOffset>
          </wp:positionV>
          <wp:extent cx="1182370" cy="352425"/>
          <wp:effectExtent l="19050" t="0" r="0" b="0"/>
          <wp:wrapTight wrapText="bothSides">
            <wp:wrapPolygon edited="0">
              <wp:start x="-348" y="0"/>
              <wp:lineTo x="-348" y="21016"/>
              <wp:lineTo x="21577" y="21016"/>
              <wp:lineTo x="21577" y="0"/>
              <wp:lineTo x="-348"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2370" cy="352425"/>
                  </a:xfrm>
                  <a:prstGeom prst="rect">
                    <a:avLst/>
                  </a:prstGeom>
                </pic:spPr>
              </pic:pic>
            </a:graphicData>
          </a:graphic>
        </wp:anchor>
      </w:drawing>
    </w:r>
    <w:r>
      <w:rPr>
        <w:noProof/>
        <w:lang w:val="en-US"/>
      </w:rPr>
      <w:drawing>
        <wp:anchor distT="0" distB="0" distL="114300" distR="114300" simplePos="0" relativeHeight="251665408" behindDoc="0" locked="0" layoutInCell="1" allowOverlap="1" wp14:anchorId="5354DFBB" wp14:editId="7A17EA69">
          <wp:simplePos x="0" y="0"/>
          <wp:positionH relativeFrom="column">
            <wp:posOffset>5041265</wp:posOffset>
          </wp:positionH>
          <wp:positionV relativeFrom="paragraph">
            <wp:posOffset>-170180</wp:posOffset>
          </wp:positionV>
          <wp:extent cx="1182370" cy="509270"/>
          <wp:effectExtent l="19050" t="0" r="0" b="0"/>
          <wp:wrapTight wrapText="bothSides">
            <wp:wrapPolygon edited="0">
              <wp:start x="-348" y="0"/>
              <wp:lineTo x="-348" y="21007"/>
              <wp:lineTo x="21577" y="21007"/>
              <wp:lineTo x="21577" y="0"/>
              <wp:lineTo x="-348"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2370" cy="509270"/>
                  </a:xfrm>
                  <a:prstGeom prst="rect">
                    <a:avLst/>
                  </a:prstGeom>
                </pic:spPr>
              </pic:pic>
            </a:graphicData>
          </a:graphic>
        </wp:anchor>
      </w:drawing>
    </w:r>
    <w:r>
      <w:rPr>
        <w:noProof/>
        <w:lang w:val="en-US"/>
      </w:rPr>
      <w:drawing>
        <wp:anchor distT="0" distB="0" distL="114300" distR="114300" simplePos="0" relativeHeight="251659264" behindDoc="0" locked="0" layoutInCell="1" allowOverlap="1" wp14:anchorId="0288CA6A" wp14:editId="54C9F92E">
          <wp:simplePos x="0" y="0"/>
          <wp:positionH relativeFrom="column">
            <wp:posOffset>156210</wp:posOffset>
          </wp:positionH>
          <wp:positionV relativeFrom="paragraph">
            <wp:posOffset>-235585</wp:posOffset>
          </wp:positionV>
          <wp:extent cx="594360" cy="574675"/>
          <wp:effectExtent l="19050" t="0" r="0" b="0"/>
          <wp:wrapTight wrapText="bothSides">
            <wp:wrapPolygon edited="0">
              <wp:start x="-692" y="0"/>
              <wp:lineTo x="-692" y="20765"/>
              <wp:lineTo x="21462" y="20765"/>
              <wp:lineTo x="21462" y="0"/>
              <wp:lineTo x="-692" y="0"/>
            </wp:wrapPolygon>
          </wp:wrapTight>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 cy="574675"/>
                  </a:xfrm>
                  <a:prstGeom prst="rect">
                    <a:avLst/>
                  </a:prstGeom>
                </pic:spPr>
              </pic:pic>
            </a:graphicData>
          </a:graphic>
        </wp:anchor>
      </w:drawing>
    </w:r>
    <w:r>
      <w:t xml:space="preserve"> </w:t>
    </w:r>
  </w:p>
  <w:p w14:paraId="53789D1D" w14:textId="77777777" w:rsidR="009F6722" w:rsidRDefault="009F6722">
    <w:pPr>
      <w:pStyle w:val="Header"/>
    </w:pPr>
  </w:p>
  <w:p w14:paraId="55304A0F" w14:textId="77777777" w:rsidR="009F6722" w:rsidRDefault="009F6722">
    <w:pPr>
      <w:pStyle w:val="Header"/>
    </w:pPr>
    <w:r>
      <w:rPr>
        <w:noProof/>
        <w:lang w:val="en-US"/>
      </w:rPr>
      <mc:AlternateContent>
        <mc:Choice Requires="wps">
          <w:drawing>
            <wp:anchor distT="0" distB="0" distL="114300" distR="114300" simplePos="0" relativeHeight="251666432" behindDoc="0" locked="0" layoutInCell="1" allowOverlap="1" wp14:anchorId="63694E26" wp14:editId="59E802FC">
              <wp:simplePos x="0" y="0"/>
              <wp:positionH relativeFrom="column">
                <wp:posOffset>0</wp:posOffset>
              </wp:positionH>
              <wp:positionV relativeFrom="paragraph">
                <wp:posOffset>133350</wp:posOffset>
              </wp:positionV>
              <wp:extent cx="6403975" cy="0"/>
              <wp:effectExtent l="38100" t="44450" r="47625" b="444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straightConnector1">
                        <a:avLst/>
                      </a:prstGeom>
                      <a:noFill/>
                      <a:ln w="50800">
                        <a:solidFill>
                          <a:srgbClr val="FF99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87401" id="_x0000_t32" coordsize="21600,21600" o:spt="32" o:oned="t" path="m,l21600,21600e" filled="f">
              <v:path arrowok="t" fillok="f" o:connecttype="none"/>
              <o:lock v:ext="edit" shapetype="t"/>
            </v:shapetype>
            <v:shape id="AutoShape 1" o:spid="_x0000_s1026" type="#_x0000_t32" style="position:absolute;margin-left:0;margin-top:10.5pt;width:50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" strokecolor="#f90" strokeweight="4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65A071A"/>
    <w:lvl w:ilvl="0">
      <w:start w:val="1"/>
      <w:numFmt w:val="upperRoman"/>
      <w:pStyle w:val="Heading1"/>
      <w:lvlText w:val="%1."/>
      <w:lvlJc w:val="left"/>
      <w:pPr>
        <w:ind w:left="720" w:hanging="720"/>
      </w:pPr>
      <w:rPr>
        <w:rFonts w:cs="Times New Roman" w:hint="default"/>
        <w:b/>
        <w:bCs/>
      </w:rPr>
    </w:lvl>
    <w:lvl w:ilvl="1">
      <w:start w:val="1"/>
      <w:numFmt w:val="upperLetter"/>
      <w:pStyle w:val="Heading2"/>
      <w:lvlText w:val="%2."/>
      <w:lvlJc w:val="left"/>
      <w:pPr>
        <w:ind w:left="720" w:hanging="720"/>
      </w:pPr>
      <w:rPr>
        <w:rFonts w:cs="Times New Roman" w:hint="default"/>
        <w:b/>
        <w:bCs w:val="0"/>
        <w:color w:val="auto"/>
      </w:rPr>
    </w:lvl>
    <w:lvl w:ilvl="2">
      <w:start w:val="7"/>
      <w:numFmt w:val="decimal"/>
      <w:pStyle w:val="Heading3"/>
      <w:lvlText w:val="%3."/>
      <w:lvlJc w:val="left"/>
      <w:pPr>
        <w:ind w:left="720" w:hanging="720"/>
      </w:pPr>
      <w:rPr>
        <w:rFonts w:cs="Times New Roman" w:hint="default"/>
        <w:b w:val="0"/>
      </w:rPr>
    </w:lvl>
    <w:lvl w:ilvl="3">
      <w:start w:val="1"/>
      <w:numFmt w:val="lowerLetter"/>
      <w:pStyle w:val="Heading4"/>
      <w:lvlText w:val="%4."/>
      <w:lvlJc w:val="left"/>
      <w:pPr>
        <w:ind w:left="2160" w:hanging="720"/>
      </w:pPr>
      <w:rPr>
        <w:rFonts w:cs="Times New Roman" w:hint="default"/>
      </w:rPr>
    </w:lvl>
    <w:lvl w:ilvl="4">
      <w:start w:val="1"/>
      <w:numFmt w:val="lowerRoman"/>
      <w:pStyle w:val="Heading5"/>
      <w:lvlText w:val="%5."/>
      <w:lvlJc w:val="left"/>
      <w:pPr>
        <w:ind w:left="2880" w:hanging="720"/>
      </w:pPr>
      <w:rPr>
        <w:rFonts w:cs="Times New Roman" w:hint="default"/>
      </w:rPr>
    </w:lvl>
    <w:lvl w:ilvl="5">
      <w:start w:val="1"/>
      <w:numFmt w:val="none"/>
      <w:pStyle w:val="Heading6"/>
      <w:suff w:val="nothing"/>
      <w:lvlText w:val=""/>
      <w:lvlJc w:val="left"/>
      <w:pPr>
        <w:ind w:left="4320" w:hanging="720"/>
      </w:pPr>
      <w:rPr>
        <w:rFonts w:cs="Times New Roman" w:hint="default"/>
      </w:rPr>
    </w:lvl>
    <w:lvl w:ilvl="6">
      <w:start w:val="1"/>
      <w:numFmt w:val="none"/>
      <w:pStyle w:val="Heading7"/>
      <w:suff w:val="nothing"/>
      <w:lvlText w:val=""/>
      <w:lvlJc w:val="left"/>
      <w:pPr>
        <w:ind w:left="5040" w:hanging="720"/>
      </w:pPr>
      <w:rPr>
        <w:rFonts w:cs="Times New Roman" w:hint="default"/>
      </w:rPr>
    </w:lvl>
    <w:lvl w:ilvl="7">
      <w:start w:val="1"/>
      <w:numFmt w:val="none"/>
      <w:pStyle w:val="Heading8"/>
      <w:suff w:val="nothing"/>
      <w:lvlText w:val=""/>
      <w:lvlJc w:val="left"/>
      <w:pPr>
        <w:ind w:left="5760" w:hanging="720"/>
      </w:pPr>
      <w:rPr>
        <w:rFonts w:cs="Times New Roman" w:hint="default"/>
      </w:rPr>
    </w:lvl>
    <w:lvl w:ilvl="8">
      <w:start w:val="1"/>
      <w:numFmt w:val="none"/>
      <w:pStyle w:val="Heading9"/>
      <w:suff w:val="nothing"/>
      <w:lvlText w:val=""/>
      <w:lvlJc w:val="left"/>
      <w:pPr>
        <w:ind w:left="6480" w:hanging="720"/>
      </w:pPr>
      <w:rPr>
        <w:rFonts w:cs="Times New Roman" w:hint="default"/>
      </w:rPr>
    </w:lvl>
  </w:abstractNum>
  <w:abstractNum w:abstractNumId="1" w15:restartNumberingAfterBreak="0">
    <w:nsid w:val="36E12187"/>
    <w:multiLevelType w:val="hybridMultilevel"/>
    <w:tmpl w:val="BC2A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A6717"/>
    <w:multiLevelType w:val="hybridMultilevel"/>
    <w:tmpl w:val="B96851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style="mso-width-relative:margin;mso-height-relative:margin" fill="f" fillcolor="white" strokecolor="none [2415]">
      <v:fill color="white" on="f"/>
      <v:stroke dashstyle="1 1" color="none [2415]" weight="2pt" endcap="round"/>
      <v:shadow on="t" color="#ffc000" opacity=".5" offset="-4pt,-3pt" offset2="4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F"/>
    <w:rsid w:val="00004B85"/>
    <w:rsid w:val="00004BCB"/>
    <w:rsid w:val="00007F24"/>
    <w:rsid w:val="00012BBC"/>
    <w:rsid w:val="00042B15"/>
    <w:rsid w:val="00084CB7"/>
    <w:rsid w:val="00096F2B"/>
    <w:rsid w:val="000B682F"/>
    <w:rsid w:val="000C6BE0"/>
    <w:rsid w:val="000E0695"/>
    <w:rsid w:val="000E3665"/>
    <w:rsid w:val="00116C73"/>
    <w:rsid w:val="00116D59"/>
    <w:rsid w:val="001278C1"/>
    <w:rsid w:val="00130891"/>
    <w:rsid w:val="001312B4"/>
    <w:rsid w:val="001432CA"/>
    <w:rsid w:val="00147161"/>
    <w:rsid w:val="001635D2"/>
    <w:rsid w:val="00186DA2"/>
    <w:rsid w:val="0019361D"/>
    <w:rsid w:val="0019763B"/>
    <w:rsid w:val="001B4CC3"/>
    <w:rsid w:val="001D060A"/>
    <w:rsid w:val="001E34A6"/>
    <w:rsid w:val="00214D30"/>
    <w:rsid w:val="00215683"/>
    <w:rsid w:val="00223682"/>
    <w:rsid w:val="00226C29"/>
    <w:rsid w:val="00234752"/>
    <w:rsid w:val="00250716"/>
    <w:rsid w:val="002A2ABB"/>
    <w:rsid w:val="002B28A1"/>
    <w:rsid w:val="002B4302"/>
    <w:rsid w:val="002C3CEA"/>
    <w:rsid w:val="002D080A"/>
    <w:rsid w:val="002F2B78"/>
    <w:rsid w:val="00316B66"/>
    <w:rsid w:val="0034321C"/>
    <w:rsid w:val="0034737D"/>
    <w:rsid w:val="00374624"/>
    <w:rsid w:val="00385910"/>
    <w:rsid w:val="003D56C4"/>
    <w:rsid w:val="003E5B8B"/>
    <w:rsid w:val="00432273"/>
    <w:rsid w:val="0044045E"/>
    <w:rsid w:val="004502DD"/>
    <w:rsid w:val="004627D3"/>
    <w:rsid w:val="00466DC9"/>
    <w:rsid w:val="00477BA4"/>
    <w:rsid w:val="004A0BDC"/>
    <w:rsid w:val="004A774D"/>
    <w:rsid w:val="004B3AE9"/>
    <w:rsid w:val="004B4FA1"/>
    <w:rsid w:val="0050033B"/>
    <w:rsid w:val="005248FE"/>
    <w:rsid w:val="0054090F"/>
    <w:rsid w:val="005627AB"/>
    <w:rsid w:val="005648EC"/>
    <w:rsid w:val="00567E82"/>
    <w:rsid w:val="00575916"/>
    <w:rsid w:val="005760F9"/>
    <w:rsid w:val="005A6B46"/>
    <w:rsid w:val="005C0C3F"/>
    <w:rsid w:val="005C3E8A"/>
    <w:rsid w:val="005C5D2E"/>
    <w:rsid w:val="005D4A01"/>
    <w:rsid w:val="005F1387"/>
    <w:rsid w:val="00603FFD"/>
    <w:rsid w:val="0062013F"/>
    <w:rsid w:val="00626E8F"/>
    <w:rsid w:val="00627B40"/>
    <w:rsid w:val="006308D8"/>
    <w:rsid w:val="00631722"/>
    <w:rsid w:val="00635815"/>
    <w:rsid w:val="0064225E"/>
    <w:rsid w:val="006457D4"/>
    <w:rsid w:val="0065635B"/>
    <w:rsid w:val="006637F6"/>
    <w:rsid w:val="006B40BD"/>
    <w:rsid w:val="006C22DB"/>
    <w:rsid w:val="006F3F6A"/>
    <w:rsid w:val="00704413"/>
    <w:rsid w:val="00726099"/>
    <w:rsid w:val="00745EF9"/>
    <w:rsid w:val="0076017C"/>
    <w:rsid w:val="00764AE0"/>
    <w:rsid w:val="00765ACA"/>
    <w:rsid w:val="0078681A"/>
    <w:rsid w:val="007943DE"/>
    <w:rsid w:val="007A1262"/>
    <w:rsid w:val="007A483F"/>
    <w:rsid w:val="007A563B"/>
    <w:rsid w:val="007B1C4E"/>
    <w:rsid w:val="007E660A"/>
    <w:rsid w:val="007F4F25"/>
    <w:rsid w:val="008039C9"/>
    <w:rsid w:val="00823B50"/>
    <w:rsid w:val="008272A0"/>
    <w:rsid w:val="00850F82"/>
    <w:rsid w:val="00871525"/>
    <w:rsid w:val="00876E30"/>
    <w:rsid w:val="008857C1"/>
    <w:rsid w:val="008A40DB"/>
    <w:rsid w:val="008B27FF"/>
    <w:rsid w:val="008D75DD"/>
    <w:rsid w:val="00926B34"/>
    <w:rsid w:val="00934292"/>
    <w:rsid w:val="00956610"/>
    <w:rsid w:val="0095681B"/>
    <w:rsid w:val="00956CA9"/>
    <w:rsid w:val="009B01A2"/>
    <w:rsid w:val="009C16F9"/>
    <w:rsid w:val="009C423B"/>
    <w:rsid w:val="009E13CD"/>
    <w:rsid w:val="009E7F1C"/>
    <w:rsid w:val="009F4A9D"/>
    <w:rsid w:val="009F6722"/>
    <w:rsid w:val="009F7FAB"/>
    <w:rsid w:val="00A0603B"/>
    <w:rsid w:val="00A64FDA"/>
    <w:rsid w:val="00AD6434"/>
    <w:rsid w:val="00B07B8D"/>
    <w:rsid w:val="00B41F8D"/>
    <w:rsid w:val="00B62B39"/>
    <w:rsid w:val="00B7417D"/>
    <w:rsid w:val="00BC67AD"/>
    <w:rsid w:val="00BD52FE"/>
    <w:rsid w:val="00BE221F"/>
    <w:rsid w:val="00BF71B1"/>
    <w:rsid w:val="00C00815"/>
    <w:rsid w:val="00C20C45"/>
    <w:rsid w:val="00C334E1"/>
    <w:rsid w:val="00C33B66"/>
    <w:rsid w:val="00C37184"/>
    <w:rsid w:val="00C417B7"/>
    <w:rsid w:val="00C517E4"/>
    <w:rsid w:val="00C760F3"/>
    <w:rsid w:val="00C841AE"/>
    <w:rsid w:val="00C85C49"/>
    <w:rsid w:val="00C96F66"/>
    <w:rsid w:val="00CB58A5"/>
    <w:rsid w:val="00CD09AB"/>
    <w:rsid w:val="00CD78FA"/>
    <w:rsid w:val="00CE75A8"/>
    <w:rsid w:val="00D00539"/>
    <w:rsid w:val="00D22E6F"/>
    <w:rsid w:val="00D271FB"/>
    <w:rsid w:val="00D275E5"/>
    <w:rsid w:val="00D57FF6"/>
    <w:rsid w:val="00D719DB"/>
    <w:rsid w:val="00D74292"/>
    <w:rsid w:val="00D77AD9"/>
    <w:rsid w:val="00D91D1D"/>
    <w:rsid w:val="00DA60B8"/>
    <w:rsid w:val="00DB3D02"/>
    <w:rsid w:val="00DC32AA"/>
    <w:rsid w:val="00DD38FA"/>
    <w:rsid w:val="00E10B81"/>
    <w:rsid w:val="00E82AFD"/>
    <w:rsid w:val="00E87441"/>
    <w:rsid w:val="00E928F7"/>
    <w:rsid w:val="00EA35C8"/>
    <w:rsid w:val="00EF75ED"/>
    <w:rsid w:val="00F37DFB"/>
    <w:rsid w:val="00F40AEA"/>
    <w:rsid w:val="00F429B2"/>
    <w:rsid w:val="00F56E27"/>
    <w:rsid w:val="00F7310F"/>
    <w:rsid w:val="00F9114D"/>
    <w:rsid w:val="00FA00C5"/>
    <w:rsid w:val="00FA2417"/>
    <w:rsid w:val="00FC7C77"/>
    <w:rsid w:val="00FE5B74"/>
    <w:rsid w:val="00FF0320"/>
    <w:rsid w:val="00FF3A6E"/>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relative:margin;mso-height-relative:margin" fill="f" fillcolor="white" strokecolor="none [2415]">
      <v:fill color="white" on="f"/>
      <v:stroke dashstyle="1 1" color="none [2415]" weight="2pt" endcap="round"/>
      <v:shadow on="t" color="#ffc000" opacity=".5" offset="-4pt,-3pt" offset2="4pt,6pt"/>
    </o:shapedefaults>
    <o:shapelayout v:ext="edit">
      <o:idmap v:ext="edit" data="1"/>
    </o:shapelayout>
  </w:shapeDefaults>
  <w:decimalSymbol w:val="."/>
  <w:listSeparator w:val=","/>
  <w14:docId w14:val="08A16EB7"/>
  <w15:docId w15:val="{1F5FC876-8DD3-4D93-89AF-B45C8E8F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7D3"/>
  </w:style>
  <w:style w:type="paragraph" w:styleId="Heading1">
    <w:name w:val="heading 1"/>
    <w:basedOn w:val="Normal"/>
    <w:next w:val="Normal"/>
    <w:link w:val="Heading1Char"/>
    <w:qFormat/>
    <w:rsid w:val="004627D3"/>
    <w:pPr>
      <w:keepNext/>
      <w:numPr>
        <w:numId w:val="3"/>
      </w:numPr>
      <w:spacing w:after="240" w:line="240" w:lineRule="auto"/>
      <w:jc w:val="center"/>
      <w:outlineLvl w:val="0"/>
    </w:pPr>
    <w:rPr>
      <w:rFonts w:ascii="Arial" w:eastAsiaTheme="minorEastAsia" w:hAnsi="Arial" w:cs="Times New Roman"/>
      <w:b/>
      <w:caps/>
      <w:kern w:val="28"/>
      <w:szCs w:val="20"/>
      <w:lang w:val="en-US"/>
    </w:rPr>
  </w:style>
  <w:style w:type="paragraph" w:styleId="Heading2">
    <w:name w:val="heading 2"/>
    <w:basedOn w:val="Normal"/>
    <w:next w:val="Normal"/>
    <w:link w:val="Heading2Char"/>
    <w:qFormat/>
    <w:rsid w:val="004627D3"/>
    <w:pPr>
      <w:keepNext/>
      <w:numPr>
        <w:ilvl w:val="1"/>
        <w:numId w:val="3"/>
      </w:numPr>
      <w:spacing w:after="240" w:line="240" w:lineRule="auto"/>
      <w:jc w:val="both"/>
      <w:outlineLvl w:val="1"/>
    </w:pPr>
    <w:rPr>
      <w:rFonts w:ascii="Arial" w:eastAsiaTheme="minorEastAsia" w:hAnsi="Arial" w:cs="Times New Roman"/>
      <w:b/>
      <w:szCs w:val="20"/>
      <w:lang w:val="en-US"/>
    </w:rPr>
  </w:style>
  <w:style w:type="paragraph" w:styleId="Heading3">
    <w:name w:val="heading 3"/>
    <w:basedOn w:val="Normal"/>
    <w:next w:val="Normal"/>
    <w:link w:val="Heading3Char"/>
    <w:qFormat/>
    <w:rsid w:val="004627D3"/>
    <w:pPr>
      <w:keepNext/>
      <w:numPr>
        <w:ilvl w:val="2"/>
        <w:numId w:val="3"/>
      </w:numPr>
      <w:spacing w:after="240" w:line="240" w:lineRule="auto"/>
      <w:ind w:left="1440"/>
      <w:jc w:val="both"/>
      <w:outlineLvl w:val="2"/>
    </w:pPr>
    <w:rPr>
      <w:rFonts w:ascii="Arial" w:eastAsiaTheme="minorEastAsia" w:hAnsi="Arial" w:cs="Times New Roman"/>
      <w:b/>
      <w:szCs w:val="20"/>
      <w:lang w:val="en-US"/>
    </w:rPr>
  </w:style>
  <w:style w:type="paragraph" w:styleId="Heading4">
    <w:name w:val="heading 4"/>
    <w:basedOn w:val="Normal"/>
    <w:next w:val="Normal"/>
    <w:link w:val="Heading4Char"/>
    <w:qFormat/>
    <w:rsid w:val="004627D3"/>
    <w:pPr>
      <w:keepNext/>
      <w:numPr>
        <w:ilvl w:val="3"/>
        <w:numId w:val="3"/>
      </w:numPr>
      <w:spacing w:after="240" w:line="240" w:lineRule="auto"/>
      <w:outlineLvl w:val="3"/>
    </w:pPr>
    <w:rPr>
      <w:rFonts w:ascii="Arial" w:eastAsiaTheme="minorEastAsia" w:hAnsi="Arial" w:cs="Times New Roman"/>
      <w:b/>
      <w:szCs w:val="20"/>
      <w:lang w:val="en-US"/>
    </w:rPr>
  </w:style>
  <w:style w:type="paragraph" w:styleId="Heading5">
    <w:name w:val="heading 5"/>
    <w:basedOn w:val="Normal"/>
    <w:next w:val="Normal"/>
    <w:link w:val="Heading5Char"/>
    <w:qFormat/>
    <w:rsid w:val="004627D3"/>
    <w:pPr>
      <w:numPr>
        <w:ilvl w:val="4"/>
        <w:numId w:val="3"/>
      </w:numPr>
      <w:spacing w:after="240" w:line="240" w:lineRule="auto"/>
      <w:jc w:val="both"/>
      <w:outlineLvl w:val="4"/>
    </w:pPr>
    <w:rPr>
      <w:rFonts w:ascii="Arial" w:eastAsiaTheme="minorEastAsia" w:hAnsi="Arial" w:cs="Times New Roman"/>
      <w:b/>
      <w:szCs w:val="20"/>
      <w:lang w:val="en-US"/>
    </w:rPr>
  </w:style>
  <w:style w:type="paragraph" w:styleId="Heading6">
    <w:name w:val="heading 6"/>
    <w:basedOn w:val="Normal"/>
    <w:next w:val="Normal"/>
    <w:link w:val="Heading6Char"/>
    <w:qFormat/>
    <w:rsid w:val="004627D3"/>
    <w:pPr>
      <w:numPr>
        <w:ilvl w:val="5"/>
        <w:numId w:val="3"/>
      </w:numPr>
      <w:spacing w:before="240" w:after="60" w:line="240" w:lineRule="auto"/>
      <w:jc w:val="both"/>
      <w:outlineLvl w:val="5"/>
    </w:pPr>
    <w:rPr>
      <w:rFonts w:ascii="Arial" w:eastAsiaTheme="minorEastAsia" w:hAnsi="Arial" w:cs="Times New Roman"/>
      <w:i/>
      <w:szCs w:val="20"/>
      <w:lang w:val="en-US"/>
    </w:rPr>
  </w:style>
  <w:style w:type="paragraph" w:styleId="Heading7">
    <w:name w:val="heading 7"/>
    <w:basedOn w:val="Normal"/>
    <w:next w:val="Normal"/>
    <w:link w:val="Heading7Char"/>
    <w:qFormat/>
    <w:rsid w:val="004627D3"/>
    <w:pPr>
      <w:numPr>
        <w:ilvl w:val="6"/>
        <w:numId w:val="3"/>
      </w:numPr>
      <w:spacing w:before="240" w:after="60" w:line="240" w:lineRule="auto"/>
      <w:jc w:val="both"/>
      <w:outlineLvl w:val="6"/>
    </w:pPr>
    <w:rPr>
      <w:rFonts w:ascii="Arial" w:eastAsiaTheme="minorEastAsia" w:hAnsi="Arial" w:cs="Times New Roman"/>
      <w:szCs w:val="20"/>
      <w:lang w:val="en-US"/>
    </w:rPr>
  </w:style>
  <w:style w:type="paragraph" w:styleId="Heading8">
    <w:name w:val="heading 8"/>
    <w:basedOn w:val="Normal"/>
    <w:next w:val="Normal"/>
    <w:link w:val="Heading8Char"/>
    <w:qFormat/>
    <w:rsid w:val="004627D3"/>
    <w:pPr>
      <w:numPr>
        <w:ilvl w:val="7"/>
        <w:numId w:val="3"/>
      </w:numPr>
      <w:spacing w:before="240" w:after="60" w:line="240" w:lineRule="auto"/>
      <w:jc w:val="both"/>
      <w:outlineLvl w:val="7"/>
    </w:pPr>
    <w:rPr>
      <w:rFonts w:ascii="Arial" w:eastAsiaTheme="minorEastAsia" w:hAnsi="Arial" w:cs="Times New Roman"/>
      <w:i/>
      <w:szCs w:val="20"/>
      <w:lang w:val="en-US"/>
    </w:rPr>
  </w:style>
  <w:style w:type="paragraph" w:styleId="Heading9">
    <w:name w:val="heading 9"/>
    <w:basedOn w:val="Normal"/>
    <w:next w:val="Normal"/>
    <w:link w:val="Heading9Char"/>
    <w:qFormat/>
    <w:rsid w:val="004627D3"/>
    <w:pPr>
      <w:numPr>
        <w:ilvl w:val="8"/>
        <w:numId w:val="3"/>
      </w:numPr>
      <w:spacing w:before="240" w:after="60" w:line="240" w:lineRule="auto"/>
      <w:jc w:val="both"/>
      <w:outlineLvl w:val="8"/>
    </w:pPr>
    <w:rPr>
      <w:rFonts w:ascii="Arial" w:eastAsiaTheme="minorEastAsia"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21F"/>
  </w:style>
  <w:style w:type="paragraph" w:styleId="Footer">
    <w:name w:val="footer"/>
    <w:basedOn w:val="Normal"/>
    <w:link w:val="FooterChar"/>
    <w:uiPriority w:val="99"/>
    <w:unhideWhenUsed/>
    <w:rsid w:val="00BE2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21F"/>
  </w:style>
  <w:style w:type="character" w:customStyle="1" w:styleId="Heading1Char">
    <w:name w:val="Heading 1 Char"/>
    <w:basedOn w:val="DefaultParagraphFont"/>
    <w:link w:val="Heading1"/>
    <w:rsid w:val="004627D3"/>
    <w:rPr>
      <w:rFonts w:ascii="Arial" w:eastAsiaTheme="minorEastAsia" w:hAnsi="Arial" w:cs="Times New Roman"/>
      <w:b/>
      <w:caps/>
      <w:kern w:val="28"/>
      <w:szCs w:val="20"/>
      <w:lang w:val="en-US"/>
    </w:rPr>
  </w:style>
  <w:style w:type="character" w:customStyle="1" w:styleId="Heading2Char">
    <w:name w:val="Heading 2 Char"/>
    <w:basedOn w:val="DefaultParagraphFont"/>
    <w:link w:val="Heading2"/>
    <w:rsid w:val="004627D3"/>
    <w:rPr>
      <w:rFonts w:ascii="Arial" w:eastAsiaTheme="minorEastAsia" w:hAnsi="Arial" w:cs="Times New Roman"/>
      <w:b/>
      <w:szCs w:val="20"/>
      <w:lang w:val="en-US"/>
    </w:rPr>
  </w:style>
  <w:style w:type="character" w:customStyle="1" w:styleId="Heading3Char">
    <w:name w:val="Heading 3 Char"/>
    <w:basedOn w:val="DefaultParagraphFont"/>
    <w:link w:val="Heading3"/>
    <w:rsid w:val="004627D3"/>
    <w:rPr>
      <w:rFonts w:ascii="Arial" w:eastAsiaTheme="minorEastAsia" w:hAnsi="Arial" w:cs="Times New Roman"/>
      <w:b/>
      <w:szCs w:val="20"/>
      <w:lang w:val="en-US"/>
    </w:rPr>
  </w:style>
  <w:style w:type="character" w:customStyle="1" w:styleId="Heading4Char">
    <w:name w:val="Heading 4 Char"/>
    <w:basedOn w:val="DefaultParagraphFont"/>
    <w:link w:val="Heading4"/>
    <w:rsid w:val="004627D3"/>
    <w:rPr>
      <w:rFonts w:ascii="Arial" w:eastAsiaTheme="minorEastAsia" w:hAnsi="Arial" w:cs="Times New Roman"/>
      <w:b/>
      <w:szCs w:val="20"/>
      <w:lang w:val="en-US"/>
    </w:rPr>
  </w:style>
  <w:style w:type="character" w:customStyle="1" w:styleId="Heading5Char">
    <w:name w:val="Heading 5 Char"/>
    <w:basedOn w:val="DefaultParagraphFont"/>
    <w:link w:val="Heading5"/>
    <w:rsid w:val="004627D3"/>
    <w:rPr>
      <w:rFonts w:ascii="Arial" w:eastAsiaTheme="minorEastAsia" w:hAnsi="Arial" w:cs="Times New Roman"/>
      <w:b/>
      <w:szCs w:val="20"/>
      <w:lang w:val="en-US"/>
    </w:rPr>
  </w:style>
  <w:style w:type="character" w:customStyle="1" w:styleId="Heading6Char">
    <w:name w:val="Heading 6 Char"/>
    <w:basedOn w:val="DefaultParagraphFont"/>
    <w:link w:val="Heading6"/>
    <w:rsid w:val="004627D3"/>
    <w:rPr>
      <w:rFonts w:ascii="Arial" w:eastAsiaTheme="minorEastAsia" w:hAnsi="Arial" w:cs="Times New Roman"/>
      <w:i/>
      <w:szCs w:val="20"/>
      <w:lang w:val="en-US"/>
    </w:rPr>
  </w:style>
  <w:style w:type="character" w:customStyle="1" w:styleId="Heading7Char">
    <w:name w:val="Heading 7 Char"/>
    <w:basedOn w:val="DefaultParagraphFont"/>
    <w:link w:val="Heading7"/>
    <w:rsid w:val="004627D3"/>
    <w:rPr>
      <w:rFonts w:ascii="Arial" w:eastAsiaTheme="minorEastAsia" w:hAnsi="Arial" w:cs="Times New Roman"/>
      <w:szCs w:val="20"/>
      <w:lang w:val="en-US"/>
    </w:rPr>
  </w:style>
  <w:style w:type="character" w:customStyle="1" w:styleId="Heading8Char">
    <w:name w:val="Heading 8 Char"/>
    <w:basedOn w:val="DefaultParagraphFont"/>
    <w:link w:val="Heading8"/>
    <w:rsid w:val="004627D3"/>
    <w:rPr>
      <w:rFonts w:ascii="Arial" w:eastAsiaTheme="minorEastAsia" w:hAnsi="Arial" w:cs="Times New Roman"/>
      <w:i/>
      <w:szCs w:val="20"/>
      <w:lang w:val="en-US"/>
    </w:rPr>
  </w:style>
  <w:style w:type="character" w:customStyle="1" w:styleId="Heading9Char">
    <w:name w:val="Heading 9 Char"/>
    <w:basedOn w:val="DefaultParagraphFont"/>
    <w:link w:val="Heading9"/>
    <w:rsid w:val="004627D3"/>
    <w:rPr>
      <w:rFonts w:ascii="Arial" w:eastAsiaTheme="minorEastAsia" w:hAnsi="Arial" w:cs="Times New Roman"/>
      <w:i/>
      <w:sz w:val="18"/>
      <w:szCs w:val="20"/>
      <w:lang w:val="en-US"/>
    </w:rPr>
  </w:style>
  <w:style w:type="paragraph" w:styleId="NoSpacing">
    <w:name w:val="No Spacing"/>
    <w:uiPriority w:val="1"/>
    <w:qFormat/>
    <w:rsid w:val="004627D3"/>
    <w:pPr>
      <w:spacing w:after="0" w:line="240" w:lineRule="auto"/>
    </w:pPr>
  </w:style>
  <w:style w:type="paragraph" w:styleId="FootnoteText">
    <w:name w:val="footnote text"/>
    <w:basedOn w:val="Normal"/>
    <w:link w:val="FootnoteTextChar"/>
    <w:uiPriority w:val="99"/>
    <w:unhideWhenUsed/>
    <w:rsid w:val="004627D3"/>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627D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627D3"/>
    <w:rPr>
      <w:vertAlign w:val="superscript"/>
    </w:rPr>
  </w:style>
  <w:style w:type="paragraph" w:styleId="BalloonText">
    <w:name w:val="Balloon Text"/>
    <w:basedOn w:val="Normal"/>
    <w:link w:val="BalloonTextChar"/>
    <w:uiPriority w:val="99"/>
    <w:semiHidden/>
    <w:unhideWhenUsed/>
    <w:rsid w:val="00C51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E4"/>
    <w:rPr>
      <w:rFonts w:ascii="Tahoma" w:hAnsi="Tahoma" w:cs="Tahoma"/>
      <w:sz w:val="16"/>
      <w:szCs w:val="16"/>
    </w:rPr>
  </w:style>
  <w:style w:type="character" w:styleId="Hyperlink">
    <w:name w:val="Hyperlink"/>
    <w:basedOn w:val="DefaultParagraphFont"/>
    <w:uiPriority w:val="99"/>
    <w:unhideWhenUsed/>
    <w:rsid w:val="00EF75ED"/>
    <w:rPr>
      <w:color w:val="0000FF" w:themeColor="hyperlink"/>
      <w:u w:val="single"/>
    </w:rPr>
  </w:style>
  <w:style w:type="character" w:styleId="CommentReference">
    <w:name w:val="annotation reference"/>
    <w:basedOn w:val="DefaultParagraphFont"/>
    <w:uiPriority w:val="99"/>
    <w:semiHidden/>
    <w:unhideWhenUsed/>
    <w:rsid w:val="002B4302"/>
    <w:rPr>
      <w:sz w:val="16"/>
      <w:szCs w:val="16"/>
    </w:rPr>
  </w:style>
  <w:style w:type="paragraph" w:styleId="CommentText">
    <w:name w:val="annotation text"/>
    <w:basedOn w:val="Normal"/>
    <w:link w:val="CommentTextChar"/>
    <w:uiPriority w:val="99"/>
    <w:semiHidden/>
    <w:unhideWhenUsed/>
    <w:rsid w:val="002B4302"/>
    <w:pPr>
      <w:spacing w:line="240" w:lineRule="auto"/>
    </w:pPr>
    <w:rPr>
      <w:sz w:val="20"/>
      <w:szCs w:val="20"/>
    </w:rPr>
  </w:style>
  <w:style w:type="character" w:customStyle="1" w:styleId="CommentTextChar">
    <w:name w:val="Comment Text Char"/>
    <w:basedOn w:val="DefaultParagraphFont"/>
    <w:link w:val="CommentText"/>
    <w:uiPriority w:val="99"/>
    <w:semiHidden/>
    <w:rsid w:val="002B4302"/>
    <w:rPr>
      <w:sz w:val="20"/>
      <w:szCs w:val="20"/>
    </w:rPr>
  </w:style>
  <w:style w:type="paragraph" w:styleId="CommentSubject">
    <w:name w:val="annotation subject"/>
    <w:basedOn w:val="CommentText"/>
    <w:next w:val="CommentText"/>
    <w:link w:val="CommentSubjectChar"/>
    <w:uiPriority w:val="99"/>
    <w:semiHidden/>
    <w:unhideWhenUsed/>
    <w:rsid w:val="002B4302"/>
    <w:rPr>
      <w:b/>
      <w:bCs/>
    </w:rPr>
  </w:style>
  <w:style w:type="character" w:customStyle="1" w:styleId="CommentSubjectChar">
    <w:name w:val="Comment Subject Char"/>
    <w:basedOn w:val="CommentTextChar"/>
    <w:link w:val="CommentSubject"/>
    <w:uiPriority w:val="99"/>
    <w:semiHidden/>
    <w:rsid w:val="002B4302"/>
    <w:rPr>
      <w:b/>
      <w:bCs/>
      <w:sz w:val="20"/>
      <w:szCs w:val="20"/>
    </w:rPr>
  </w:style>
  <w:style w:type="paragraph" w:styleId="BodyText">
    <w:name w:val="Body Text"/>
    <w:basedOn w:val="Normal"/>
    <w:link w:val="BodyTextChar"/>
    <w:rsid w:val="00042B15"/>
    <w:pPr>
      <w:spacing w:after="0" w:line="240" w:lineRule="auto"/>
      <w:jc w:val="both"/>
    </w:pPr>
    <w:rPr>
      <w:rFonts w:ascii="Arial" w:eastAsia="Times New Roman" w:hAnsi="Arial" w:cs="Times New Roman"/>
      <w:b/>
      <w:szCs w:val="20"/>
      <w:lang w:val="en-US"/>
    </w:rPr>
  </w:style>
  <w:style w:type="character" w:customStyle="1" w:styleId="BodyTextChar">
    <w:name w:val="Body Text Char"/>
    <w:basedOn w:val="DefaultParagraphFont"/>
    <w:link w:val="BodyText"/>
    <w:rsid w:val="00042B15"/>
    <w:rPr>
      <w:rFonts w:ascii="Arial" w:eastAsia="Times New Roman" w:hAnsi="Arial" w:cs="Times New Roman"/>
      <w:b/>
      <w:szCs w:val="20"/>
      <w:lang w:val="en-US"/>
    </w:rPr>
  </w:style>
  <w:style w:type="paragraph" w:customStyle="1" w:styleId="Default">
    <w:name w:val="Default"/>
    <w:rsid w:val="00042B1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rmalWeb">
    <w:name w:val="Normal (Web)"/>
    <w:basedOn w:val="Normal"/>
    <w:semiHidden/>
    <w:unhideWhenUsed/>
    <w:rsid w:val="00042B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qFormat/>
    <w:rsid w:val="00042B15"/>
    <w:rPr>
      <w:b/>
      <w:bCs/>
    </w:rPr>
  </w:style>
  <w:style w:type="paragraph" w:customStyle="1" w:styleId="CM8">
    <w:name w:val="CM8"/>
    <w:basedOn w:val="Default"/>
    <w:next w:val="Default"/>
    <w:rsid w:val="00042B15"/>
    <w:pPr>
      <w:widowControl w:val="0"/>
    </w:pPr>
    <w:rPr>
      <w:rFonts w:cs="Times New Roman"/>
      <w:color w:val="auto"/>
    </w:rPr>
  </w:style>
  <w:style w:type="character" w:styleId="PageNumber">
    <w:name w:val="page number"/>
    <w:basedOn w:val="DefaultParagraphFont"/>
    <w:uiPriority w:val="99"/>
    <w:semiHidden/>
    <w:unhideWhenUsed/>
    <w:rsid w:val="00C20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492634">
      <w:bodyDiv w:val="1"/>
      <w:marLeft w:val="0"/>
      <w:marRight w:val="0"/>
      <w:marTop w:val="0"/>
      <w:marBottom w:val="0"/>
      <w:divBdr>
        <w:top w:val="none" w:sz="0" w:space="0" w:color="auto"/>
        <w:left w:val="none" w:sz="0" w:space="0" w:color="auto"/>
        <w:bottom w:val="none" w:sz="0" w:space="0" w:color="auto"/>
        <w:right w:val="none" w:sz="0" w:space="0" w:color="auto"/>
      </w:divBdr>
      <w:divsChild>
        <w:div w:id="283582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vital.consultant@adb.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ism.gov.ph/Pages/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iacleanenergyfor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mailto:atolentino.consultant@adb.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quimson.consultant@adb.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A3929A9-C13C-4166-9BA4-5AC7BFB2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Joy A. Vital</dc:creator>
  <cp:lastModifiedBy>Barbara Todd Kerr</cp:lastModifiedBy>
  <cp:revision>2</cp:revision>
  <cp:lastPrinted>2015-06-11T08:55:00Z</cp:lastPrinted>
  <dcterms:created xsi:type="dcterms:W3CDTF">2015-06-12T21:38:00Z</dcterms:created>
  <dcterms:modified xsi:type="dcterms:W3CDTF">2015-06-12T21:38:00Z</dcterms:modified>
</cp:coreProperties>
</file>